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3F" w:rsidRDefault="0034303F" w:rsidP="0034303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附件1：</w:t>
      </w:r>
    </w:p>
    <w:p w:rsidR="0034303F" w:rsidRDefault="0034303F" w:rsidP="0034303F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:rsidR="0034303F" w:rsidRDefault="0034303F" w:rsidP="0034303F">
      <w:pPr>
        <w:widowControl/>
        <w:snapToGrid w:val="0"/>
        <w:spacing w:line="520" w:lineRule="exac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 w:rsidRPr="0034303F">
        <w:rPr>
          <w:rFonts w:ascii="方正小标宋_GBK" w:eastAsia="方正小标宋_GBK" w:hAnsi="仿宋" w:cs="宋体" w:hint="eastAsia"/>
          <w:kern w:val="0"/>
          <w:sz w:val="44"/>
          <w:szCs w:val="44"/>
        </w:rPr>
        <w:t>大乐透“世界无烟日”</w:t>
      </w:r>
    </w:p>
    <w:p w:rsidR="0034303F" w:rsidRPr="0034303F" w:rsidRDefault="0034303F" w:rsidP="0034303F">
      <w:pPr>
        <w:widowControl/>
        <w:snapToGrid w:val="0"/>
        <w:spacing w:line="520" w:lineRule="exact"/>
        <w:jc w:val="center"/>
        <w:rPr>
          <w:rFonts w:ascii="方正小标宋_GBK" w:eastAsia="方正小标宋_GBK" w:hAnsi="仿宋" w:cs="宋体" w:hint="eastAsia"/>
          <w:kern w:val="0"/>
          <w:sz w:val="44"/>
          <w:szCs w:val="44"/>
        </w:rPr>
      </w:pPr>
      <w:bookmarkStart w:id="0" w:name="_GoBack"/>
      <w:bookmarkEnd w:id="0"/>
      <w:r w:rsidRPr="0034303F">
        <w:rPr>
          <w:rFonts w:ascii="方正小标宋_GBK" w:eastAsia="方正小标宋_GBK" w:hAnsi="仿宋" w:cs="宋体" w:hint="eastAsia"/>
          <w:kern w:val="0"/>
          <w:sz w:val="44"/>
          <w:szCs w:val="44"/>
        </w:rPr>
        <w:t>主题营销活动策划及执行项目相关要求</w:t>
      </w:r>
    </w:p>
    <w:p w:rsidR="0034303F" w:rsidRPr="00AB3D99" w:rsidRDefault="0034303F" w:rsidP="0034303F">
      <w:pPr>
        <w:widowControl/>
        <w:snapToGrid w:val="0"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34303F" w:rsidRPr="00AB3D99" w:rsidRDefault="0034303F" w:rsidP="0034303F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华文仿宋" w:cs="宋体"/>
          <w:kern w:val="0"/>
          <w:sz w:val="32"/>
          <w:szCs w:val="32"/>
        </w:rPr>
      </w:pPr>
      <w:r w:rsidRPr="00AB3D99">
        <w:rPr>
          <w:rFonts w:ascii="仿宋_GB2312" w:eastAsia="仿宋_GB2312" w:hAnsi="华文仿宋" w:cs="宋体" w:hint="eastAsia"/>
          <w:kern w:val="0"/>
          <w:sz w:val="32"/>
          <w:szCs w:val="32"/>
        </w:rPr>
        <w:t>活动时间</w:t>
      </w:r>
    </w:p>
    <w:p w:rsidR="0034303F" w:rsidRPr="00DF3CAB" w:rsidRDefault="0034303F" w:rsidP="0034303F">
      <w:pPr>
        <w:ind w:left="640" w:firstLineChars="50" w:firstLine="160"/>
        <w:rPr>
          <w:rFonts w:ascii="仿宋_GB2312" w:eastAsia="仿宋_GB2312" w:hAnsi="华文仿宋" w:cs="宋体"/>
          <w:kern w:val="0"/>
          <w:sz w:val="32"/>
          <w:szCs w:val="32"/>
        </w:rPr>
      </w:pP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5月31日</w:t>
      </w:r>
    </w:p>
    <w:p w:rsidR="0034303F" w:rsidRPr="00DF3CAB" w:rsidRDefault="0034303F" w:rsidP="0034303F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二、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活动形式</w:t>
      </w:r>
    </w:p>
    <w:p w:rsidR="0034303F" w:rsidRPr="00DF3CAB" w:rsidRDefault="0034303F" w:rsidP="0034303F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 xml:space="preserve"> 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 结合世界无烟日，围绕大乐透3元可中1800万，策划开展大乐</w:t>
      </w:r>
      <w:proofErr w:type="gramStart"/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透品牌</w:t>
      </w:r>
      <w:proofErr w:type="gramEnd"/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营销活动，积极倡导花3元抽一支烟，不如买一张可中1800万的体彩大乐透彩票，健康又快乐。</w:t>
      </w:r>
    </w:p>
    <w:p w:rsidR="0034303F" w:rsidRPr="00DF3CAB" w:rsidRDefault="0034303F" w:rsidP="0034303F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华文仿宋" w:cs="宋体"/>
          <w:kern w:val="0"/>
          <w:sz w:val="32"/>
          <w:szCs w:val="32"/>
        </w:rPr>
        <w:t>、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活动目的</w:t>
      </w:r>
    </w:p>
    <w:p w:rsidR="0034303F" w:rsidRPr="00DF3CAB" w:rsidRDefault="0034303F" w:rsidP="0034303F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（一）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结合无烟日，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传播大乐透梦想理念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：将“抽烟</w:t>
      </w:r>
      <w:proofErr w:type="gramStart"/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不</w:t>
      </w:r>
      <w:proofErr w:type="gramEnd"/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酷，中大乐透1800万才酷”理念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广泛根植于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人们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心中，唤醒梦想意识，使之购买大乐透，进而达到拓宽体彩</w:t>
      </w:r>
      <w:proofErr w:type="gramStart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彩</w:t>
      </w:r>
      <w:proofErr w:type="gramEnd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友群体之目的。</w:t>
      </w:r>
    </w:p>
    <w:p w:rsidR="0034303F" w:rsidRPr="00DF3CAB" w:rsidRDefault="0034303F" w:rsidP="0034303F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（二）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结合无烟日，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传播大乐透快乐理念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结合大</w:t>
      </w:r>
      <w:proofErr w:type="gramStart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乐透新规则</w:t>
      </w:r>
      <w:proofErr w:type="gramEnd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调整，突出大乐透</w:t>
      </w:r>
      <w:proofErr w:type="gramStart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与竞品优势</w:t>
      </w:r>
      <w:proofErr w:type="gramEnd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。传播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“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少抽一支烟，多买注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大乐透：奖金更大、小奖更多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、烟火的火光怎及中大乐透1800万绚烂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”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快乐理念。</w:t>
      </w:r>
    </w:p>
    <w:p w:rsidR="0034303F" w:rsidRPr="00DF3CAB" w:rsidRDefault="0034303F" w:rsidP="0034303F">
      <w:pPr>
        <w:ind w:firstLineChars="250" w:firstLine="800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（三）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结合无烟日，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传播买大乐</w:t>
      </w:r>
      <w:proofErr w:type="gramStart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透就是</w:t>
      </w:r>
      <w:proofErr w:type="gramEnd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做公益理念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 xml:space="preserve"> 喊响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“</w:t>
      </w:r>
      <w:r w:rsidRPr="00DF3CAB">
        <w:rPr>
          <w:rFonts w:ascii="仿宋_GB2312" w:eastAsia="仿宋_GB2312" w:hAnsi="华文仿宋" w:cs="宋体" w:hint="eastAsia"/>
          <w:kern w:val="0"/>
          <w:sz w:val="32"/>
          <w:szCs w:val="32"/>
        </w:rPr>
        <w:t>香烟燃烧生命，大乐透点亮生命——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花2元，捐0.72元，买大乐透就是做公益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”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口号。进一步强化买大乐</w:t>
      </w:r>
      <w:proofErr w:type="gramStart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透就是</w:t>
      </w:r>
      <w:proofErr w:type="gramEnd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做公</w:t>
      </w:r>
      <w:r w:rsidRPr="00DF3CAB">
        <w:rPr>
          <w:rFonts w:ascii="仿宋_GB2312" w:eastAsia="仿宋_GB2312" w:hAnsi="华文仿宋" w:cs="宋体"/>
          <w:kern w:val="0"/>
          <w:sz w:val="32"/>
          <w:szCs w:val="32"/>
        </w:rPr>
        <w:lastRenderedPageBreak/>
        <w:t>益，让日行一善、小善成就大</w:t>
      </w:r>
      <w:proofErr w:type="gramStart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爱更加</w:t>
      </w:r>
      <w:proofErr w:type="gramEnd"/>
      <w:r w:rsidRPr="00DF3CAB">
        <w:rPr>
          <w:rFonts w:ascii="仿宋_GB2312" w:eastAsia="仿宋_GB2312" w:hAnsi="华文仿宋" w:cs="宋体"/>
          <w:kern w:val="0"/>
          <w:sz w:val="32"/>
          <w:szCs w:val="32"/>
        </w:rPr>
        <w:t>深入人心。</w:t>
      </w:r>
    </w:p>
    <w:p w:rsidR="0034303F" w:rsidRPr="00C165B9" w:rsidRDefault="0034303F" w:rsidP="0034303F">
      <w:pPr>
        <w:widowControl/>
        <w:snapToGrid w:val="0"/>
        <w:spacing w:line="520" w:lineRule="exact"/>
        <w:ind w:leftChars="76" w:left="160" w:firstLineChars="175" w:firstLine="56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四、具体要求</w:t>
      </w:r>
    </w:p>
    <w:p w:rsidR="0034303F" w:rsidRPr="00BA7272" w:rsidRDefault="0034303F" w:rsidP="0034303F">
      <w:pPr>
        <w:ind w:firstLineChars="200" w:firstLine="640"/>
        <w:rPr>
          <w:rFonts w:ascii="仿宋_GB2312" w:eastAsia="仿宋_GB2312" w:hAnsi="华文仿宋" w:cs="宋体"/>
          <w:kern w:val="0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（一）结合世界无烟日，创意策划主题新颖的品牌活动，方案要具有可操作性与传播性。方案经评审通过后，</w:t>
      </w:r>
      <w:r w:rsidRPr="00BA7272">
        <w:rPr>
          <w:rFonts w:ascii="仿宋_GB2312" w:eastAsia="仿宋_GB2312" w:hAnsi="华文仿宋" w:cs="宋体"/>
          <w:kern w:val="0"/>
          <w:sz w:val="32"/>
          <w:szCs w:val="32"/>
        </w:rPr>
        <w:t>全程由供应商负责策划、组织和实施。</w:t>
      </w:r>
    </w:p>
    <w:p w:rsidR="0034303F" w:rsidRPr="00BA7272" w:rsidRDefault="0034303F" w:rsidP="0034303F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仿宋" w:cs="宋体"/>
          <w:kern w:val="0"/>
          <w:sz w:val="32"/>
          <w:szCs w:val="32"/>
        </w:rPr>
        <w:t xml:space="preserve">  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（二）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须组织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20名大乐透劝烟志愿者走进不低于6个人流量大的活动场地，结合主题开展无烟日大乐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透品牌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互动活动，应向参与活动的市民发放体彩大乐透彩票（赠送不低于八千张价值2元的大乐透彩票）。整个活动时长不低于10个小时。</w:t>
      </w:r>
    </w:p>
    <w:p w:rsidR="0034303F" w:rsidRPr="00BA7272" w:rsidRDefault="0034303F" w:rsidP="0034303F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仿宋" w:cs="宋体"/>
          <w:kern w:val="0"/>
          <w:sz w:val="32"/>
          <w:szCs w:val="32"/>
        </w:rPr>
        <w:t xml:space="preserve">  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（三）</w:t>
      </w:r>
      <w:r w:rsidRPr="00BA7272">
        <w:rPr>
          <w:rFonts w:ascii="仿宋_GB2312" w:eastAsia="仿宋_GB2312" w:hAnsi="华文仿宋" w:cs="宋体"/>
          <w:kern w:val="0"/>
          <w:sz w:val="32"/>
          <w:szCs w:val="32"/>
        </w:rPr>
        <w:t>体彩大乐透禁烟天使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须身着文化衫，分组乘坐大乐透无烟日活动宣传车，针对市民以</w:t>
      </w:r>
      <w:r w:rsidRPr="00BA7272">
        <w:rPr>
          <w:rFonts w:ascii="仿宋_GB2312" w:eastAsia="仿宋_GB2312" w:hAnsi="华文仿宋" w:cs="宋体"/>
          <w:kern w:val="0"/>
          <w:sz w:val="32"/>
          <w:szCs w:val="32"/>
        </w:rPr>
        <w:t>横幅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、手持卡、相框（不低于20张）等形式</w:t>
      </w:r>
      <w:r w:rsidRPr="00BA7272">
        <w:rPr>
          <w:rFonts w:ascii="仿宋_GB2312" w:eastAsia="仿宋_GB2312" w:hAnsi="华文仿宋" w:cs="宋体"/>
          <w:kern w:val="0"/>
          <w:sz w:val="32"/>
          <w:szCs w:val="32"/>
        </w:rPr>
        <w:t>，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结合世界无烟日主题活动，展示大乐透3元可中1800万品牌理念，同时开展体彩大乐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透拍客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活动，应向参与活动的市民发放体彩大乐透彩票（赠送不低于七千张价值2元的大乐透彩票）。</w:t>
      </w:r>
    </w:p>
    <w:p w:rsidR="0034303F" w:rsidRPr="00BA7272" w:rsidRDefault="0034303F" w:rsidP="0034303F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仿宋" w:cs="宋体"/>
          <w:kern w:val="0"/>
          <w:sz w:val="32"/>
          <w:szCs w:val="32"/>
        </w:rPr>
        <w:t xml:space="preserve">  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（四）组织10辆大乐透无烟日活动宣传车，须对汽车引擎盖、主副驾车门统一进行大乐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透品牌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设计包装，包装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须体现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活动主题以及大乐透3元可中1800万元素。巡游车每到一处，需统一停靠在路边市政车位，便于大乐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透品牌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有效传播。</w:t>
      </w:r>
    </w:p>
    <w:p w:rsidR="0034303F" w:rsidRPr="00BA7272" w:rsidRDefault="0034303F" w:rsidP="0034303F">
      <w:pPr>
        <w:rPr>
          <w:rFonts w:ascii="仿宋_GB2312" w:eastAsia="仿宋_GB2312" w:hAnsi="华文仿宋" w:cs="宋体"/>
          <w:kern w:val="0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仿宋" w:cs="宋体"/>
          <w:kern w:val="0"/>
          <w:sz w:val="32"/>
          <w:szCs w:val="32"/>
        </w:rPr>
        <w:t xml:space="preserve">  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（五）须结合活动主题，围绕主城体彩网点周边招募200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家销售烟草的商家（江北、渝中、南岸、九龙坡、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渝北各40家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），</w:t>
      </w:r>
      <w:r w:rsidRPr="00BA7272">
        <w:rPr>
          <w:rFonts w:ascii="仿宋_GB2312" w:eastAsia="仿宋_GB2312" w:hAnsi="华文仿宋" w:cs="宋体"/>
          <w:kern w:val="0"/>
          <w:sz w:val="32"/>
          <w:szCs w:val="32"/>
        </w:rPr>
        <w:t xml:space="preserve"> 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并在香烟柜台显眼处摆放活动主题宣传卡（摆放时间5月31日8点——22点），店外张贴活动海报，商家应积极结合活动主题向市民宣传活动内容与参与形式。</w:t>
      </w:r>
    </w:p>
    <w:p w:rsidR="00E44E6E" w:rsidRPr="0034303F" w:rsidRDefault="0034303F" w:rsidP="0034303F">
      <w:pPr>
        <w:rPr>
          <w:rFonts w:ascii="FangSong" w:eastAsia="FangSong" w:hAnsi="FangSong" w:hint="eastAsia"/>
          <w:sz w:val="32"/>
          <w:szCs w:val="32"/>
        </w:rPr>
      </w:pP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华文仿宋" w:cs="宋体"/>
          <w:kern w:val="0"/>
          <w:sz w:val="32"/>
          <w:szCs w:val="32"/>
        </w:rPr>
        <w:t xml:space="preserve">  </w:t>
      </w:r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（六）活动宣传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须设计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印制海报200张、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抖音宣传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1次、今日头条1次、上游新闻1次、华龙网1次、</w:t>
      </w:r>
      <w:proofErr w:type="gramStart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大渝网</w:t>
      </w:r>
      <w:proofErr w:type="gramEnd"/>
      <w:r w:rsidRPr="00BA7272">
        <w:rPr>
          <w:rFonts w:ascii="仿宋_GB2312" w:eastAsia="仿宋_GB2312" w:hAnsi="华文仿宋" w:cs="宋体" w:hint="eastAsia"/>
          <w:kern w:val="0"/>
          <w:sz w:val="32"/>
          <w:szCs w:val="32"/>
        </w:rPr>
        <w:t>1次。</w:t>
      </w:r>
    </w:p>
    <w:sectPr w:rsidR="00E44E6E" w:rsidRPr="00343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5448"/>
    <w:multiLevelType w:val="hybridMultilevel"/>
    <w:tmpl w:val="B9D49C20"/>
    <w:lvl w:ilvl="0" w:tplc="9F1A32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3F"/>
    <w:rsid w:val="0034303F"/>
    <w:rsid w:val="00E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06FA"/>
  <w15:chartTrackingRefBased/>
  <w15:docId w15:val="{8C4BDCE8-BABF-4358-AE72-A84B8C11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2019-05-13T09:13:00Z</dcterms:created>
  <dcterms:modified xsi:type="dcterms:W3CDTF">2019-05-13T09:14:00Z</dcterms:modified>
</cp:coreProperties>
</file>