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86" w:rsidRDefault="000E4886" w:rsidP="000E4886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附件1：</w:t>
      </w:r>
    </w:p>
    <w:p w:rsidR="000E4886" w:rsidRPr="00390493" w:rsidRDefault="000E4886" w:rsidP="000E4886">
      <w:pPr>
        <w:jc w:val="center"/>
        <w:rPr>
          <w:rFonts w:ascii="方正小标宋_GBK" w:eastAsia="方正小标宋_GBK"/>
          <w:sz w:val="36"/>
          <w:szCs w:val="36"/>
        </w:rPr>
      </w:pPr>
      <w:r w:rsidRPr="00390493">
        <w:rPr>
          <w:rFonts w:ascii="方正小标宋_GBK" w:eastAsia="方正小标宋_GBK" w:hint="eastAsia"/>
          <w:sz w:val="36"/>
          <w:szCs w:val="36"/>
        </w:rPr>
        <w:t>活动要求</w:t>
      </w:r>
    </w:p>
    <w:p w:rsidR="000E4886" w:rsidRPr="00B729E4" w:rsidRDefault="000E4886" w:rsidP="000E4886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伊利</w:t>
      </w:r>
      <w:proofErr w:type="gramStart"/>
      <w:r>
        <w:rPr>
          <w:rFonts w:ascii="方正仿宋_GBK" w:eastAsia="方正仿宋_GBK"/>
          <w:sz w:val="32"/>
          <w:szCs w:val="32"/>
        </w:rPr>
        <w:t>安慕希目前</w:t>
      </w:r>
      <w:proofErr w:type="gramEnd"/>
      <w:r>
        <w:rPr>
          <w:rFonts w:ascii="方正仿宋_GBK" w:eastAsia="方正仿宋_GBK"/>
          <w:sz w:val="32"/>
          <w:szCs w:val="32"/>
        </w:rPr>
        <w:t>活跃于各种综合节目，品牌知名度及影响力较为广泛，此次体</w:t>
      </w:r>
      <w:proofErr w:type="gramStart"/>
      <w:r>
        <w:rPr>
          <w:rFonts w:ascii="方正仿宋_GBK" w:eastAsia="方正仿宋_GBK"/>
          <w:sz w:val="32"/>
          <w:szCs w:val="32"/>
        </w:rPr>
        <w:t>彩竞彩结合</w:t>
      </w:r>
      <w:proofErr w:type="gramEnd"/>
      <w:r>
        <w:rPr>
          <w:rFonts w:ascii="方正仿宋_GBK" w:eastAsia="方正仿宋_GBK" w:hint="eastAsia"/>
          <w:sz w:val="32"/>
          <w:szCs w:val="32"/>
        </w:rPr>
        <w:t>该</w:t>
      </w:r>
      <w:r>
        <w:rPr>
          <w:rFonts w:ascii="方正仿宋_GBK" w:eastAsia="方正仿宋_GBK"/>
          <w:sz w:val="32"/>
          <w:szCs w:val="32"/>
        </w:rPr>
        <w:t>品牌开展联动活动，</w:t>
      </w:r>
      <w:r w:rsidRPr="00B729E4">
        <w:rPr>
          <w:rFonts w:ascii="方正仿宋_GBK" w:eastAsia="方正仿宋_GBK" w:hint="eastAsia"/>
          <w:sz w:val="32"/>
          <w:szCs w:val="32"/>
        </w:rPr>
        <w:t>活动主要以</w:t>
      </w:r>
      <w:r w:rsidRPr="00B729E4">
        <w:rPr>
          <w:rFonts w:ascii="方正仿宋_GBK" w:eastAsia="方正仿宋_GBK"/>
          <w:sz w:val="32"/>
          <w:szCs w:val="32"/>
        </w:rPr>
        <w:t>提升</w:t>
      </w:r>
      <w:proofErr w:type="gramStart"/>
      <w:r w:rsidRPr="00B729E4">
        <w:rPr>
          <w:rFonts w:ascii="方正仿宋_GBK" w:eastAsia="方正仿宋_GBK" w:hint="eastAsia"/>
          <w:sz w:val="32"/>
          <w:szCs w:val="32"/>
        </w:rPr>
        <w:t>竞彩品牌</w:t>
      </w:r>
      <w:proofErr w:type="gramEnd"/>
      <w:r w:rsidRPr="00B729E4">
        <w:rPr>
          <w:rFonts w:ascii="方正仿宋_GBK" w:eastAsia="方正仿宋_GBK"/>
          <w:sz w:val="32"/>
          <w:szCs w:val="32"/>
        </w:rPr>
        <w:t>知晓度以及扩大</w:t>
      </w:r>
      <w:proofErr w:type="gramStart"/>
      <w:r w:rsidRPr="00B729E4">
        <w:rPr>
          <w:rFonts w:ascii="方正仿宋_GBK" w:eastAsia="方正仿宋_GBK"/>
          <w:sz w:val="32"/>
          <w:szCs w:val="32"/>
        </w:rPr>
        <w:t>竞彩购</w:t>
      </w:r>
      <w:proofErr w:type="gramEnd"/>
      <w:r w:rsidRPr="00B729E4">
        <w:rPr>
          <w:rFonts w:ascii="方正仿宋_GBK" w:eastAsia="方正仿宋_GBK"/>
          <w:sz w:val="32"/>
          <w:szCs w:val="32"/>
        </w:rPr>
        <w:t>彩者群体为主，让更多</w:t>
      </w:r>
      <w:r>
        <w:rPr>
          <w:rFonts w:ascii="方正仿宋_GBK" w:eastAsia="方正仿宋_GBK" w:hint="eastAsia"/>
          <w:sz w:val="32"/>
          <w:szCs w:val="32"/>
        </w:rPr>
        <w:t>时尚</w:t>
      </w:r>
      <w:r>
        <w:rPr>
          <w:rFonts w:ascii="方正仿宋_GBK" w:eastAsia="方正仿宋_GBK"/>
          <w:sz w:val="32"/>
          <w:szCs w:val="32"/>
        </w:rPr>
        <w:t>年轻</w:t>
      </w:r>
      <w:r w:rsidRPr="00B729E4">
        <w:rPr>
          <w:rFonts w:ascii="方正仿宋_GBK" w:eastAsia="方正仿宋_GBK"/>
          <w:sz w:val="32"/>
          <w:szCs w:val="32"/>
        </w:rPr>
        <w:t>人了解竞彩，</w:t>
      </w:r>
      <w:r w:rsidRPr="00B729E4">
        <w:rPr>
          <w:rFonts w:ascii="方正仿宋_GBK" w:eastAsia="方正仿宋_GBK" w:hint="eastAsia"/>
          <w:sz w:val="32"/>
          <w:szCs w:val="32"/>
        </w:rPr>
        <w:t>同时提升</w:t>
      </w:r>
      <w:proofErr w:type="gramStart"/>
      <w:r w:rsidRPr="00B729E4">
        <w:rPr>
          <w:rFonts w:ascii="方正仿宋_GBK" w:eastAsia="方正仿宋_GBK" w:hint="eastAsia"/>
          <w:sz w:val="32"/>
          <w:szCs w:val="32"/>
        </w:rPr>
        <w:t>竞彩品牌</w:t>
      </w:r>
      <w:proofErr w:type="gramEnd"/>
      <w:r w:rsidRPr="00B729E4">
        <w:rPr>
          <w:rFonts w:ascii="方正仿宋_GBK" w:eastAsia="方正仿宋_GBK" w:hint="eastAsia"/>
          <w:sz w:val="32"/>
          <w:szCs w:val="32"/>
        </w:rPr>
        <w:t>影响力。具体方案自行拟定，方案应重点</w:t>
      </w:r>
      <w:r w:rsidRPr="00B729E4">
        <w:rPr>
          <w:rFonts w:ascii="方正仿宋_GBK" w:eastAsia="方正仿宋_GBK"/>
          <w:sz w:val="32"/>
          <w:szCs w:val="32"/>
        </w:rPr>
        <w:t>突出</w:t>
      </w:r>
      <w:proofErr w:type="gramStart"/>
      <w:r w:rsidRPr="00B729E4">
        <w:rPr>
          <w:rFonts w:ascii="方正仿宋_GBK" w:eastAsia="方正仿宋_GBK"/>
          <w:sz w:val="32"/>
          <w:szCs w:val="32"/>
        </w:rPr>
        <w:t>竞彩品牌</w:t>
      </w:r>
      <w:proofErr w:type="gramEnd"/>
      <w:r w:rsidRPr="00B729E4">
        <w:rPr>
          <w:rFonts w:ascii="方正仿宋_GBK" w:eastAsia="方正仿宋_GBK"/>
          <w:sz w:val="32"/>
          <w:szCs w:val="32"/>
        </w:rPr>
        <w:t>宣传，</w:t>
      </w:r>
      <w:r>
        <w:rPr>
          <w:rFonts w:ascii="方正仿宋_GBK" w:eastAsia="方正仿宋_GBK"/>
          <w:sz w:val="32"/>
          <w:szCs w:val="32"/>
        </w:rPr>
        <w:t>7</w:t>
      </w:r>
      <w:r w:rsidRPr="00B729E4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25</w:t>
      </w:r>
      <w:r w:rsidRPr="00B729E4">
        <w:rPr>
          <w:rFonts w:ascii="方正仿宋_GBK" w:eastAsia="方正仿宋_GBK" w:hint="eastAsia"/>
          <w:sz w:val="32"/>
          <w:szCs w:val="32"/>
        </w:rPr>
        <w:t>日前必须交由</w:t>
      </w:r>
      <w:proofErr w:type="gramStart"/>
      <w:r w:rsidRPr="00B729E4">
        <w:rPr>
          <w:rFonts w:ascii="方正仿宋_GBK" w:eastAsia="方正仿宋_GBK" w:hint="eastAsia"/>
          <w:sz w:val="32"/>
          <w:szCs w:val="32"/>
        </w:rPr>
        <w:t>市体彩中心</w:t>
      </w:r>
      <w:proofErr w:type="gramEnd"/>
      <w:r w:rsidRPr="00B729E4">
        <w:rPr>
          <w:rFonts w:ascii="方正仿宋_GBK" w:eastAsia="方正仿宋_GBK" w:hint="eastAsia"/>
          <w:sz w:val="32"/>
          <w:szCs w:val="32"/>
        </w:rPr>
        <w:t xml:space="preserve">审核确定，具体方案必须满足以下条件： </w:t>
      </w:r>
    </w:p>
    <w:p w:rsidR="000E4886" w:rsidRPr="00B729E4" w:rsidRDefault="000E4886" w:rsidP="000E488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729E4">
        <w:rPr>
          <w:rFonts w:ascii="方正仿宋_GBK" w:eastAsia="方正仿宋_GBK" w:hint="eastAsia"/>
          <w:sz w:val="32"/>
          <w:szCs w:val="32"/>
        </w:rPr>
        <w:t>一</w:t>
      </w:r>
      <w:r w:rsidRPr="00B729E4">
        <w:rPr>
          <w:rFonts w:ascii="方正仿宋_GBK" w:eastAsia="方正仿宋_GBK"/>
          <w:sz w:val="32"/>
          <w:szCs w:val="32"/>
        </w:rPr>
        <w:t>、</w:t>
      </w:r>
      <w:r w:rsidRPr="00B729E4">
        <w:rPr>
          <w:rFonts w:ascii="方正仿宋_GBK" w:eastAsia="方正仿宋_GBK" w:hint="eastAsia"/>
          <w:sz w:val="32"/>
          <w:szCs w:val="32"/>
        </w:rPr>
        <w:t>活动开展时间</w:t>
      </w:r>
      <w:r w:rsidRPr="00B729E4">
        <w:rPr>
          <w:rFonts w:ascii="方正仿宋_GBK" w:eastAsia="方正仿宋_GBK"/>
          <w:sz w:val="32"/>
          <w:szCs w:val="32"/>
        </w:rPr>
        <w:t>不</w:t>
      </w:r>
      <w:r>
        <w:rPr>
          <w:rFonts w:ascii="方正仿宋_GBK" w:eastAsia="方正仿宋_GBK" w:hint="eastAsia"/>
          <w:sz w:val="32"/>
          <w:szCs w:val="32"/>
        </w:rPr>
        <w:t>低于2个月，</w:t>
      </w:r>
      <w:r>
        <w:rPr>
          <w:rFonts w:ascii="方正仿宋_GBK" w:eastAsia="方正仿宋_GBK"/>
          <w:sz w:val="32"/>
          <w:szCs w:val="32"/>
        </w:rPr>
        <w:t>开展</w:t>
      </w:r>
      <w:proofErr w:type="gramStart"/>
      <w:r>
        <w:rPr>
          <w:rFonts w:ascii="方正仿宋_GBK" w:eastAsia="方正仿宋_GBK" w:hint="eastAsia"/>
          <w:sz w:val="32"/>
          <w:szCs w:val="32"/>
        </w:rPr>
        <w:t>场次</w:t>
      </w:r>
      <w:r>
        <w:rPr>
          <w:rFonts w:ascii="方正仿宋_GBK" w:eastAsia="方正仿宋_GBK"/>
          <w:sz w:val="32"/>
          <w:szCs w:val="32"/>
        </w:rPr>
        <w:t>不</w:t>
      </w:r>
      <w:proofErr w:type="gramEnd"/>
      <w:r>
        <w:rPr>
          <w:rFonts w:ascii="方正仿宋_GBK" w:eastAsia="方正仿宋_GBK"/>
          <w:sz w:val="32"/>
          <w:szCs w:val="32"/>
        </w:rPr>
        <w:t>少于</w:t>
      </w:r>
      <w:r>
        <w:rPr>
          <w:rFonts w:ascii="方正仿宋_GBK" w:eastAsia="方正仿宋_GBK" w:hint="eastAsia"/>
          <w:sz w:val="32"/>
          <w:szCs w:val="32"/>
        </w:rPr>
        <w:t>150场</w:t>
      </w:r>
      <w:r w:rsidRPr="00B729E4">
        <w:rPr>
          <w:rFonts w:ascii="方正仿宋_GBK" w:eastAsia="方正仿宋_GBK"/>
          <w:sz w:val="32"/>
          <w:szCs w:val="32"/>
        </w:rPr>
        <w:t>；</w:t>
      </w:r>
      <w:r w:rsidRPr="00B729E4">
        <w:rPr>
          <w:rFonts w:ascii="方正仿宋_GBK" w:eastAsia="方正仿宋_GBK" w:hint="eastAsia"/>
          <w:sz w:val="32"/>
          <w:szCs w:val="32"/>
        </w:rPr>
        <w:t>活动开始时间必须在2019年</w:t>
      </w:r>
      <w:r>
        <w:rPr>
          <w:rFonts w:ascii="方正仿宋_GBK" w:eastAsia="方正仿宋_GBK"/>
          <w:sz w:val="32"/>
          <w:szCs w:val="32"/>
        </w:rPr>
        <w:t>7</w:t>
      </w:r>
      <w:r w:rsidRPr="00B729E4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30</w:t>
      </w:r>
      <w:r w:rsidRPr="00B729E4">
        <w:rPr>
          <w:rFonts w:ascii="方正仿宋_GBK" w:eastAsia="方正仿宋_GBK" w:hint="eastAsia"/>
          <w:sz w:val="32"/>
          <w:szCs w:val="32"/>
        </w:rPr>
        <w:t>日前，活动</w:t>
      </w:r>
      <w:r>
        <w:rPr>
          <w:rFonts w:ascii="方正仿宋_GBK" w:eastAsia="方正仿宋_GBK" w:hint="eastAsia"/>
          <w:sz w:val="32"/>
          <w:szCs w:val="32"/>
        </w:rPr>
        <w:t>场地</w:t>
      </w:r>
      <w:r>
        <w:rPr>
          <w:rFonts w:ascii="方正仿宋_GBK" w:eastAsia="方正仿宋_GBK"/>
          <w:sz w:val="32"/>
          <w:szCs w:val="32"/>
        </w:rPr>
        <w:t>不需要很大，但是要保证人流量，覆盖人群要广，宜选择商超、商圈、高校、社区等</w:t>
      </w:r>
      <w:r w:rsidRPr="00B729E4">
        <w:rPr>
          <w:rFonts w:ascii="方正仿宋_GBK" w:eastAsia="方正仿宋_GBK" w:hint="eastAsia"/>
          <w:sz w:val="32"/>
          <w:szCs w:val="32"/>
        </w:rPr>
        <w:t>地点</w:t>
      </w:r>
      <w:r>
        <w:rPr>
          <w:rFonts w:ascii="方正仿宋_GBK" w:eastAsia="方正仿宋_GBK" w:hint="eastAsia"/>
          <w:sz w:val="32"/>
          <w:szCs w:val="32"/>
        </w:rPr>
        <w:t>较为</w:t>
      </w:r>
      <w:r>
        <w:rPr>
          <w:rFonts w:ascii="方正仿宋_GBK" w:eastAsia="方正仿宋_GBK"/>
          <w:sz w:val="32"/>
          <w:szCs w:val="32"/>
        </w:rPr>
        <w:t>合适。</w:t>
      </w:r>
    </w:p>
    <w:p w:rsidR="000E4886" w:rsidRPr="00B729E4" w:rsidRDefault="000E4886" w:rsidP="000E488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729E4">
        <w:rPr>
          <w:rFonts w:ascii="方正仿宋_GBK" w:eastAsia="方正仿宋_GBK" w:hint="eastAsia"/>
          <w:sz w:val="32"/>
          <w:szCs w:val="32"/>
        </w:rPr>
        <w:t>二</w:t>
      </w:r>
      <w:r w:rsidRPr="00B729E4">
        <w:rPr>
          <w:rFonts w:ascii="方正仿宋_GBK" w:eastAsia="方正仿宋_GBK"/>
          <w:sz w:val="32"/>
          <w:szCs w:val="32"/>
        </w:rPr>
        <w:t>、</w:t>
      </w:r>
      <w:r w:rsidRPr="00B729E4">
        <w:rPr>
          <w:rFonts w:ascii="方正仿宋_GBK" w:eastAsia="方正仿宋_GBK" w:hint="eastAsia"/>
          <w:sz w:val="32"/>
          <w:szCs w:val="32"/>
        </w:rPr>
        <w:t>现场</w:t>
      </w:r>
      <w:r>
        <w:rPr>
          <w:rFonts w:ascii="方正仿宋_GBK" w:eastAsia="方正仿宋_GBK" w:hint="eastAsia"/>
          <w:sz w:val="32"/>
          <w:szCs w:val="32"/>
        </w:rPr>
        <w:t>活动</w:t>
      </w:r>
      <w:r>
        <w:rPr>
          <w:rFonts w:ascii="方正仿宋_GBK" w:eastAsia="方正仿宋_GBK"/>
          <w:sz w:val="32"/>
          <w:szCs w:val="32"/>
        </w:rPr>
        <w:t>应以</w:t>
      </w:r>
      <w:r>
        <w:rPr>
          <w:rFonts w:ascii="方正仿宋_GBK" w:eastAsia="方正仿宋_GBK" w:hint="eastAsia"/>
          <w:sz w:val="32"/>
          <w:szCs w:val="32"/>
        </w:rPr>
        <w:t>趣味</w:t>
      </w:r>
      <w:r>
        <w:rPr>
          <w:rFonts w:ascii="方正仿宋_GBK" w:eastAsia="方正仿宋_GBK"/>
          <w:sz w:val="32"/>
          <w:szCs w:val="32"/>
        </w:rPr>
        <w:t>性为主，保证参与者全部都要有奖品，</w:t>
      </w:r>
      <w:r>
        <w:rPr>
          <w:rFonts w:ascii="方正仿宋_GBK" w:eastAsia="方正仿宋_GBK" w:hint="eastAsia"/>
          <w:sz w:val="32"/>
          <w:szCs w:val="32"/>
        </w:rPr>
        <w:t>现场</w:t>
      </w:r>
      <w:r>
        <w:rPr>
          <w:rFonts w:ascii="方正仿宋_GBK" w:eastAsia="方正仿宋_GBK"/>
          <w:sz w:val="32"/>
          <w:szCs w:val="32"/>
        </w:rPr>
        <w:t>主要宣传物料以及道具上都要有体</w:t>
      </w:r>
      <w:proofErr w:type="gramStart"/>
      <w:r>
        <w:rPr>
          <w:rFonts w:ascii="方正仿宋_GBK" w:eastAsia="方正仿宋_GBK"/>
          <w:sz w:val="32"/>
          <w:szCs w:val="32"/>
        </w:rPr>
        <w:t>彩竞彩</w:t>
      </w:r>
      <w:r w:rsidRPr="00B729E4">
        <w:rPr>
          <w:rFonts w:ascii="方正仿宋_GBK" w:eastAsia="方正仿宋_GBK"/>
          <w:sz w:val="32"/>
          <w:szCs w:val="32"/>
        </w:rPr>
        <w:t>品牌</w:t>
      </w:r>
      <w:proofErr w:type="gramEnd"/>
      <w:r w:rsidRPr="00B729E4">
        <w:rPr>
          <w:rFonts w:ascii="方正仿宋_GBK" w:eastAsia="方正仿宋_GBK"/>
          <w:sz w:val="32"/>
          <w:szCs w:val="32"/>
        </w:rPr>
        <w:t>露出</w:t>
      </w:r>
      <w:r w:rsidRPr="00B729E4">
        <w:rPr>
          <w:rFonts w:ascii="方正仿宋_GBK" w:eastAsia="方正仿宋_GBK" w:hint="eastAsia"/>
          <w:sz w:val="32"/>
          <w:szCs w:val="32"/>
        </w:rPr>
        <w:t>；同时</w:t>
      </w:r>
      <w:r w:rsidRPr="00B729E4">
        <w:rPr>
          <w:rFonts w:ascii="方正仿宋_GBK" w:eastAsia="方正仿宋_GBK"/>
          <w:sz w:val="32"/>
          <w:szCs w:val="32"/>
        </w:rPr>
        <w:t>还必须要有线上线下</w:t>
      </w:r>
      <w:r>
        <w:rPr>
          <w:rFonts w:ascii="方正仿宋_GBK" w:eastAsia="方正仿宋_GBK" w:hint="eastAsia"/>
          <w:sz w:val="32"/>
          <w:szCs w:val="32"/>
        </w:rPr>
        <w:t>活动游戏</w:t>
      </w:r>
      <w:r>
        <w:rPr>
          <w:rFonts w:ascii="方正仿宋_GBK" w:eastAsia="方正仿宋_GBK"/>
          <w:sz w:val="32"/>
          <w:szCs w:val="32"/>
        </w:rPr>
        <w:t>相结合</w:t>
      </w:r>
      <w:r w:rsidRPr="00B729E4">
        <w:rPr>
          <w:rFonts w:ascii="方正仿宋_GBK" w:eastAsia="方正仿宋_GBK" w:hint="eastAsia"/>
          <w:sz w:val="32"/>
          <w:szCs w:val="32"/>
        </w:rPr>
        <w:t xml:space="preserve">。 </w:t>
      </w:r>
    </w:p>
    <w:p w:rsidR="000E4886" w:rsidRPr="00B729E4" w:rsidRDefault="000E4886" w:rsidP="000E488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729E4">
        <w:rPr>
          <w:rFonts w:ascii="方正仿宋_GBK" w:eastAsia="方正仿宋_GBK" w:hint="eastAsia"/>
          <w:sz w:val="32"/>
          <w:szCs w:val="32"/>
        </w:rPr>
        <w:t>三</w:t>
      </w:r>
      <w:r w:rsidRPr="00B729E4">
        <w:rPr>
          <w:rFonts w:ascii="方正仿宋_GBK" w:eastAsia="方正仿宋_GBK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每场</w:t>
      </w:r>
      <w:r>
        <w:rPr>
          <w:rFonts w:ascii="方正仿宋_GBK" w:eastAsia="方正仿宋_GBK"/>
          <w:sz w:val="32"/>
          <w:szCs w:val="32"/>
        </w:rPr>
        <w:t>活动</w:t>
      </w:r>
      <w:r w:rsidRPr="00B729E4">
        <w:rPr>
          <w:rFonts w:ascii="方正仿宋_GBK" w:eastAsia="方正仿宋_GBK" w:hint="eastAsia"/>
          <w:sz w:val="32"/>
          <w:szCs w:val="32"/>
        </w:rPr>
        <w:t>现场直接参与人数不低于</w:t>
      </w:r>
      <w:r>
        <w:rPr>
          <w:rFonts w:ascii="方正仿宋_GBK" w:eastAsia="方正仿宋_GBK" w:hint="eastAsia"/>
          <w:sz w:val="32"/>
          <w:szCs w:val="32"/>
        </w:rPr>
        <w:t>1</w:t>
      </w:r>
      <w:r w:rsidRPr="00B729E4">
        <w:rPr>
          <w:rFonts w:ascii="方正仿宋_GBK" w:eastAsia="方正仿宋_GBK" w:hint="eastAsia"/>
          <w:sz w:val="32"/>
          <w:szCs w:val="32"/>
        </w:rPr>
        <w:t>00人，覆盖人群范围不低于</w:t>
      </w:r>
      <w:r>
        <w:rPr>
          <w:rFonts w:ascii="方正仿宋_GBK" w:eastAsia="方正仿宋_GBK"/>
          <w:sz w:val="32"/>
          <w:szCs w:val="32"/>
        </w:rPr>
        <w:t>300</w:t>
      </w:r>
      <w:r w:rsidRPr="00B729E4">
        <w:rPr>
          <w:rFonts w:ascii="方正仿宋_GBK" w:eastAsia="方正仿宋_GBK" w:hint="eastAsia"/>
          <w:sz w:val="32"/>
          <w:szCs w:val="32"/>
        </w:rPr>
        <w:t xml:space="preserve">人。 </w:t>
      </w:r>
    </w:p>
    <w:p w:rsidR="000E4886" w:rsidRPr="00B729E4" w:rsidRDefault="000E4886" w:rsidP="000E488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729E4">
        <w:rPr>
          <w:rFonts w:ascii="方正仿宋_GBK" w:eastAsia="方正仿宋_GBK" w:hint="eastAsia"/>
          <w:sz w:val="32"/>
          <w:szCs w:val="32"/>
        </w:rPr>
        <w:t>四</w:t>
      </w:r>
      <w:r w:rsidRPr="00B729E4">
        <w:rPr>
          <w:rFonts w:ascii="方正仿宋_GBK" w:eastAsia="方正仿宋_GBK"/>
          <w:sz w:val="32"/>
          <w:szCs w:val="32"/>
        </w:rPr>
        <w:t>、</w:t>
      </w:r>
      <w:r w:rsidRPr="00B729E4">
        <w:rPr>
          <w:rFonts w:ascii="方正仿宋_GBK" w:eastAsia="方正仿宋_GBK" w:hint="eastAsia"/>
          <w:sz w:val="32"/>
          <w:szCs w:val="32"/>
        </w:rPr>
        <w:t>现场所有宣传</w:t>
      </w:r>
      <w:r w:rsidRPr="00B729E4">
        <w:rPr>
          <w:rFonts w:ascii="方正仿宋_GBK" w:eastAsia="方正仿宋_GBK"/>
          <w:sz w:val="32"/>
          <w:szCs w:val="32"/>
        </w:rPr>
        <w:t>元素</w:t>
      </w:r>
      <w:r w:rsidRPr="00B729E4">
        <w:rPr>
          <w:rFonts w:ascii="方正仿宋_GBK" w:eastAsia="方正仿宋_GBK" w:hint="eastAsia"/>
          <w:sz w:val="32"/>
          <w:szCs w:val="32"/>
        </w:rPr>
        <w:t>必须</w:t>
      </w:r>
      <w:r w:rsidRPr="00B729E4">
        <w:rPr>
          <w:rFonts w:ascii="方正仿宋_GBK" w:eastAsia="方正仿宋_GBK"/>
          <w:sz w:val="32"/>
          <w:szCs w:val="32"/>
        </w:rPr>
        <w:t>体现</w:t>
      </w:r>
      <w:r w:rsidRPr="00B729E4">
        <w:rPr>
          <w:rFonts w:ascii="方正仿宋_GBK" w:eastAsia="方正仿宋_GBK" w:hint="eastAsia"/>
          <w:sz w:val="32"/>
          <w:szCs w:val="32"/>
        </w:rPr>
        <w:t>“体彩竞彩”，活动必须</w:t>
      </w:r>
      <w:r w:rsidRPr="00B729E4">
        <w:rPr>
          <w:rFonts w:ascii="方正仿宋_GBK" w:eastAsia="方正仿宋_GBK"/>
          <w:sz w:val="32"/>
          <w:szCs w:val="32"/>
        </w:rPr>
        <w:t>要与体彩公益</w:t>
      </w:r>
      <w:r w:rsidRPr="00B729E4">
        <w:rPr>
          <w:rFonts w:ascii="方正仿宋_GBK" w:eastAsia="方正仿宋_GBK" w:hint="eastAsia"/>
          <w:sz w:val="32"/>
          <w:szCs w:val="32"/>
        </w:rPr>
        <w:t>相</w:t>
      </w:r>
      <w:r w:rsidRPr="00B729E4">
        <w:rPr>
          <w:rFonts w:ascii="方正仿宋_GBK" w:eastAsia="方正仿宋_GBK"/>
          <w:sz w:val="32"/>
          <w:szCs w:val="32"/>
        </w:rPr>
        <w:t>关，</w:t>
      </w:r>
      <w:r w:rsidRPr="00B729E4">
        <w:rPr>
          <w:rFonts w:ascii="方正仿宋_GBK" w:eastAsia="方正仿宋_GBK" w:hint="eastAsia"/>
          <w:sz w:val="32"/>
          <w:szCs w:val="32"/>
        </w:rPr>
        <w:t>要</w:t>
      </w:r>
      <w:proofErr w:type="gramStart"/>
      <w:r w:rsidRPr="00B729E4">
        <w:rPr>
          <w:rFonts w:ascii="方正仿宋_GBK" w:eastAsia="方正仿宋_GBK"/>
          <w:sz w:val="32"/>
          <w:szCs w:val="32"/>
        </w:rPr>
        <w:t>与</w:t>
      </w:r>
      <w:r w:rsidRPr="00B729E4">
        <w:rPr>
          <w:rFonts w:ascii="方正仿宋_GBK" w:eastAsia="方正仿宋_GBK" w:hint="eastAsia"/>
          <w:sz w:val="32"/>
          <w:szCs w:val="32"/>
        </w:rPr>
        <w:t>竞彩相</w:t>
      </w:r>
      <w:proofErr w:type="gramEnd"/>
      <w:r w:rsidRPr="00B729E4">
        <w:rPr>
          <w:rFonts w:ascii="方正仿宋_GBK" w:eastAsia="方正仿宋_GBK"/>
          <w:sz w:val="32"/>
          <w:szCs w:val="32"/>
        </w:rPr>
        <w:t>结合，</w:t>
      </w:r>
      <w:r w:rsidRPr="00B729E4">
        <w:rPr>
          <w:rFonts w:ascii="方正仿宋_GBK" w:eastAsia="方正仿宋_GBK" w:hint="eastAsia"/>
          <w:sz w:val="32"/>
          <w:szCs w:val="32"/>
        </w:rPr>
        <w:t>最终</w:t>
      </w:r>
      <w:r w:rsidRPr="00B729E4">
        <w:rPr>
          <w:rFonts w:ascii="方正仿宋_GBK" w:eastAsia="方正仿宋_GBK"/>
          <w:sz w:val="32"/>
          <w:szCs w:val="32"/>
        </w:rPr>
        <w:t>交由体</w:t>
      </w:r>
      <w:proofErr w:type="gramStart"/>
      <w:r w:rsidRPr="00B729E4">
        <w:rPr>
          <w:rFonts w:ascii="方正仿宋_GBK" w:eastAsia="方正仿宋_GBK"/>
          <w:sz w:val="32"/>
          <w:szCs w:val="32"/>
        </w:rPr>
        <w:t>彩中心</w:t>
      </w:r>
      <w:proofErr w:type="gramEnd"/>
      <w:r w:rsidRPr="00B729E4">
        <w:rPr>
          <w:rFonts w:ascii="方正仿宋_GBK" w:eastAsia="方正仿宋_GBK"/>
          <w:sz w:val="32"/>
          <w:szCs w:val="32"/>
        </w:rPr>
        <w:t>审核通过。</w:t>
      </w:r>
    </w:p>
    <w:p w:rsidR="000E4886" w:rsidRPr="00B729E4" w:rsidRDefault="000E4886" w:rsidP="000E4886">
      <w:pPr>
        <w:ind w:firstLineChars="200" w:firstLine="640"/>
        <w:rPr>
          <w:rFonts w:ascii="方正仿宋_GBK" w:eastAsia="方正仿宋_GBK"/>
          <w:bCs/>
          <w:sz w:val="32"/>
          <w:szCs w:val="32"/>
        </w:rPr>
      </w:pPr>
      <w:r w:rsidRPr="00B729E4">
        <w:rPr>
          <w:rFonts w:ascii="方正仿宋_GBK" w:eastAsia="方正仿宋_GBK" w:hint="eastAsia"/>
          <w:sz w:val="32"/>
          <w:szCs w:val="32"/>
        </w:rPr>
        <w:t>五</w:t>
      </w:r>
      <w:r w:rsidRPr="00B729E4">
        <w:rPr>
          <w:rFonts w:ascii="方正仿宋_GBK" w:eastAsia="方正仿宋_GBK"/>
          <w:sz w:val="32"/>
          <w:szCs w:val="32"/>
        </w:rPr>
        <w:t>、</w:t>
      </w:r>
      <w:r w:rsidRPr="00B729E4">
        <w:rPr>
          <w:rFonts w:ascii="方正仿宋_GBK" w:eastAsia="方正仿宋_GBK" w:hint="eastAsia"/>
          <w:sz w:val="32"/>
          <w:szCs w:val="32"/>
        </w:rPr>
        <w:t>宣传要全覆盖，现场宣传必须包含但</w:t>
      </w:r>
      <w:r w:rsidRPr="00B729E4">
        <w:rPr>
          <w:rFonts w:ascii="方正仿宋_GBK" w:eastAsia="方正仿宋_GBK"/>
          <w:sz w:val="32"/>
          <w:szCs w:val="32"/>
        </w:rPr>
        <w:t>不限于</w:t>
      </w:r>
      <w:r w:rsidRPr="00B729E4">
        <w:rPr>
          <w:rFonts w:ascii="方正仿宋_GBK" w:eastAsia="方正仿宋_GBK" w:hint="eastAsia"/>
          <w:sz w:val="32"/>
          <w:szCs w:val="32"/>
        </w:rPr>
        <w:t>活动背</w:t>
      </w:r>
      <w:r w:rsidRPr="00B729E4">
        <w:rPr>
          <w:rFonts w:ascii="方正仿宋_GBK" w:eastAsia="方正仿宋_GBK" w:hint="eastAsia"/>
          <w:sz w:val="32"/>
          <w:szCs w:val="32"/>
        </w:rPr>
        <w:lastRenderedPageBreak/>
        <w:t>景喷绘、横幅、A字牌、宣传</w:t>
      </w:r>
      <w:r w:rsidRPr="00B729E4">
        <w:rPr>
          <w:rFonts w:ascii="方正仿宋_GBK" w:eastAsia="方正仿宋_GBK"/>
          <w:sz w:val="32"/>
          <w:szCs w:val="32"/>
        </w:rPr>
        <w:t>展架、</w:t>
      </w:r>
      <w:r w:rsidRPr="00B729E4">
        <w:rPr>
          <w:rFonts w:ascii="方正仿宋_GBK" w:eastAsia="方正仿宋_GBK" w:hint="eastAsia"/>
          <w:sz w:val="32"/>
          <w:szCs w:val="32"/>
        </w:rPr>
        <w:t>创意</w:t>
      </w:r>
      <w:r w:rsidRPr="00B729E4">
        <w:rPr>
          <w:rFonts w:ascii="方正仿宋_GBK" w:eastAsia="方正仿宋_GBK"/>
          <w:sz w:val="32"/>
          <w:szCs w:val="32"/>
        </w:rPr>
        <w:t>海报、</w:t>
      </w:r>
      <w:r w:rsidRPr="00B729E4">
        <w:rPr>
          <w:rFonts w:ascii="方正仿宋_GBK" w:eastAsia="方正仿宋_GBK" w:hint="eastAsia"/>
          <w:sz w:val="32"/>
          <w:szCs w:val="32"/>
        </w:rPr>
        <w:t>涂鸦</w:t>
      </w:r>
      <w:r w:rsidRPr="00B729E4">
        <w:rPr>
          <w:rFonts w:ascii="方正仿宋_GBK" w:eastAsia="方正仿宋_GBK"/>
          <w:sz w:val="32"/>
          <w:szCs w:val="32"/>
        </w:rPr>
        <w:t>、以及</w:t>
      </w:r>
      <w:r>
        <w:rPr>
          <w:rFonts w:ascii="方正仿宋_GBK" w:eastAsia="方正仿宋_GBK" w:hint="eastAsia"/>
          <w:sz w:val="32"/>
          <w:szCs w:val="32"/>
        </w:rPr>
        <w:t>奖品服装</w:t>
      </w:r>
      <w:r w:rsidRPr="00B729E4">
        <w:rPr>
          <w:rFonts w:ascii="方正仿宋_GBK" w:eastAsia="方正仿宋_GBK" w:hint="eastAsia"/>
          <w:sz w:val="32"/>
          <w:szCs w:val="32"/>
        </w:rPr>
        <w:t>等</w:t>
      </w:r>
      <w:r w:rsidRPr="00B729E4">
        <w:rPr>
          <w:rFonts w:ascii="方正仿宋_GBK" w:eastAsia="方正仿宋_GBK"/>
          <w:sz w:val="32"/>
          <w:szCs w:val="32"/>
        </w:rPr>
        <w:t>，</w:t>
      </w:r>
      <w:r w:rsidRPr="00B729E4">
        <w:rPr>
          <w:rFonts w:ascii="方正仿宋_GBK" w:eastAsia="方正仿宋_GBK" w:hint="eastAsia"/>
          <w:sz w:val="32"/>
          <w:szCs w:val="32"/>
        </w:rPr>
        <w:t>所有</w:t>
      </w:r>
      <w:r w:rsidRPr="00B729E4">
        <w:rPr>
          <w:rFonts w:ascii="方正仿宋_GBK" w:eastAsia="方正仿宋_GBK"/>
          <w:sz w:val="32"/>
          <w:szCs w:val="32"/>
        </w:rPr>
        <w:t>物料都必须</w:t>
      </w:r>
      <w:r w:rsidRPr="00B729E4">
        <w:rPr>
          <w:rFonts w:ascii="方正仿宋_GBK" w:eastAsia="方正仿宋_GBK" w:hint="eastAsia"/>
          <w:sz w:val="32"/>
          <w:szCs w:val="32"/>
        </w:rPr>
        <w:t>包含体</w:t>
      </w:r>
      <w:proofErr w:type="gramStart"/>
      <w:r w:rsidRPr="00B729E4">
        <w:rPr>
          <w:rFonts w:ascii="方正仿宋_GBK" w:eastAsia="方正仿宋_GBK" w:hint="eastAsia"/>
          <w:sz w:val="32"/>
          <w:szCs w:val="32"/>
        </w:rPr>
        <w:t>彩竞彩宣传</w:t>
      </w:r>
      <w:proofErr w:type="gramEnd"/>
      <w:r w:rsidRPr="00B729E4">
        <w:rPr>
          <w:rFonts w:ascii="方正仿宋_GBK" w:eastAsia="方正仿宋_GBK" w:hint="eastAsia"/>
          <w:sz w:val="32"/>
          <w:szCs w:val="32"/>
        </w:rPr>
        <w:t>口号及标识，同时活动前后</w:t>
      </w:r>
      <w:r w:rsidRPr="00B729E4">
        <w:rPr>
          <w:rFonts w:ascii="方正仿宋_GBK" w:eastAsia="方正仿宋_GBK"/>
          <w:sz w:val="32"/>
          <w:szCs w:val="32"/>
        </w:rPr>
        <w:t>应</w:t>
      </w:r>
      <w:r>
        <w:rPr>
          <w:rFonts w:ascii="方正仿宋_GBK" w:eastAsia="方正仿宋_GBK" w:hint="eastAsia"/>
          <w:sz w:val="32"/>
          <w:szCs w:val="32"/>
        </w:rPr>
        <w:t>主动</w:t>
      </w:r>
      <w:r w:rsidRPr="00B729E4">
        <w:rPr>
          <w:rFonts w:ascii="方正仿宋_GBK" w:eastAsia="方正仿宋_GBK" w:hint="eastAsia"/>
          <w:sz w:val="32"/>
          <w:szCs w:val="32"/>
        </w:rPr>
        <w:t>通过主流媒体（</w:t>
      </w:r>
      <w:proofErr w:type="gramStart"/>
      <w:r w:rsidRPr="00B729E4">
        <w:rPr>
          <w:rFonts w:ascii="方正仿宋_GBK" w:eastAsia="方正仿宋_GBK" w:hint="eastAsia"/>
          <w:sz w:val="32"/>
          <w:szCs w:val="32"/>
        </w:rPr>
        <w:t>大渝网</w:t>
      </w:r>
      <w:proofErr w:type="gramEnd"/>
      <w:r w:rsidRPr="00B729E4">
        <w:rPr>
          <w:rFonts w:ascii="方正仿宋_GBK" w:eastAsia="方正仿宋_GBK" w:hint="eastAsia"/>
          <w:sz w:val="32"/>
          <w:szCs w:val="32"/>
        </w:rPr>
        <w:t>、华龙网、日报</w:t>
      </w:r>
      <w:r w:rsidRPr="00B729E4">
        <w:rPr>
          <w:rFonts w:ascii="方正仿宋_GBK" w:eastAsia="方正仿宋_GBK"/>
          <w:sz w:val="32"/>
          <w:szCs w:val="32"/>
        </w:rPr>
        <w:t>、晨报</w:t>
      </w:r>
      <w:r w:rsidRPr="00B729E4">
        <w:rPr>
          <w:rFonts w:ascii="方正仿宋_GBK" w:eastAsia="方正仿宋_GBK" w:hint="eastAsia"/>
          <w:sz w:val="32"/>
          <w:szCs w:val="32"/>
        </w:rPr>
        <w:t>各大报纸）以及网络</w:t>
      </w:r>
      <w:r w:rsidRPr="00B729E4">
        <w:rPr>
          <w:rFonts w:ascii="方正仿宋_GBK" w:eastAsia="方正仿宋_GBK"/>
          <w:sz w:val="32"/>
          <w:szCs w:val="32"/>
        </w:rPr>
        <w:t>媒体、</w:t>
      </w:r>
      <w:r w:rsidRPr="00B729E4">
        <w:rPr>
          <w:rFonts w:ascii="方正仿宋_GBK" w:eastAsia="方正仿宋_GBK" w:hint="eastAsia"/>
          <w:sz w:val="32"/>
          <w:szCs w:val="32"/>
        </w:rPr>
        <w:t>自媒体（微博、微信、</w:t>
      </w:r>
      <w:r w:rsidRPr="00B729E4">
        <w:rPr>
          <w:rFonts w:ascii="方正仿宋_GBK" w:eastAsia="方正仿宋_GBK"/>
          <w:sz w:val="32"/>
          <w:szCs w:val="32"/>
        </w:rPr>
        <w:t>QQ</w:t>
      </w:r>
      <w:r w:rsidRPr="00B729E4">
        <w:rPr>
          <w:rFonts w:ascii="方正仿宋_GBK" w:eastAsia="方正仿宋_GBK" w:hint="eastAsia"/>
          <w:sz w:val="32"/>
          <w:szCs w:val="32"/>
        </w:rPr>
        <w:t>群、</w:t>
      </w:r>
      <w:proofErr w:type="gramStart"/>
      <w:r w:rsidRPr="00B729E4">
        <w:rPr>
          <w:rFonts w:ascii="方正仿宋_GBK" w:eastAsia="方正仿宋_GBK" w:hint="eastAsia"/>
          <w:sz w:val="32"/>
          <w:szCs w:val="32"/>
        </w:rPr>
        <w:t>微信群</w:t>
      </w:r>
      <w:proofErr w:type="gramEnd"/>
      <w:r w:rsidRPr="00B729E4">
        <w:rPr>
          <w:rFonts w:ascii="方正仿宋_GBK" w:eastAsia="方正仿宋_GBK" w:hint="eastAsia"/>
          <w:sz w:val="32"/>
          <w:szCs w:val="32"/>
        </w:rPr>
        <w:t>、抖音</w:t>
      </w:r>
      <w:r w:rsidRPr="00B729E4">
        <w:rPr>
          <w:rFonts w:ascii="方正仿宋_GBK" w:eastAsia="方正仿宋_GBK"/>
          <w:sz w:val="32"/>
          <w:szCs w:val="32"/>
        </w:rPr>
        <w:t>、</w:t>
      </w:r>
      <w:proofErr w:type="gramStart"/>
      <w:r w:rsidRPr="00B729E4">
        <w:rPr>
          <w:rFonts w:ascii="方正仿宋_GBK" w:eastAsia="方正仿宋_GBK"/>
          <w:sz w:val="32"/>
          <w:szCs w:val="32"/>
        </w:rPr>
        <w:t>微视</w:t>
      </w:r>
      <w:r w:rsidRPr="00B729E4">
        <w:rPr>
          <w:rFonts w:ascii="方正仿宋_GBK" w:eastAsia="方正仿宋_GBK" w:hint="eastAsia"/>
          <w:sz w:val="32"/>
          <w:szCs w:val="32"/>
        </w:rPr>
        <w:t>等</w:t>
      </w:r>
      <w:proofErr w:type="gramEnd"/>
      <w:r w:rsidRPr="00B729E4">
        <w:rPr>
          <w:rFonts w:ascii="方正仿宋_GBK" w:eastAsia="方正仿宋_GBK" w:hint="eastAsia"/>
          <w:sz w:val="32"/>
          <w:szCs w:val="32"/>
        </w:rPr>
        <w:t>小视频）进行线上、线下全方位报道</w:t>
      </w:r>
      <w:r w:rsidRPr="00B729E4">
        <w:rPr>
          <w:rFonts w:ascii="方正仿宋_GBK" w:eastAsia="方正仿宋_GBK"/>
          <w:bCs/>
          <w:sz w:val="32"/>
          <w:szCs w:val="32"/>
        </w:rPr>
        <w:t>。</w:t>
      </w:r>
    </w:p>
    <w:p w:rsidR="000E4886" w:rsidRPr="00B729E4" w:rsidRDefault="000E4886" w:rsidP="000E488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729E4">
        <w:rPr>
          <w:rFonts w:ascii="方正仿宋_GBK" w:eastAsia="方正仿宋_GBK" w:hint="eastAsia"/>
          <w:sz w:val="32"/>
          <w:szCs w:val="32"/>
        </w:rPr>
        <w:t>六</w:t>
      </w:r>
      <w:r w:rsidRPr="00B729E4">
        <w:rPr>
          <w:rFonts w:ascii="方正仿宋_GBK" w:eastAsia="方正仿宋_GBK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现场</w:t>
      </w:r>
      <w:r w:rsidRPr="00B729E4">
        <w:rPr>
          <w:rFonts w:ascii="方正仿宋_GBK" w:eastAsia="方正仿宋_GBK" w:hint="eastAsia"/>
          <w:sz w:val="32"/>
          <w:szCs w:val="32"/>
        </w:rPr>
        <w:t>要运用</w:t>
      </w:r>
      <w:proofErr w:type="gramStart"/>
      <w:r w:rsidRPr="00B729E4">
        <w:rPr>
          <w:rFonts w:ascii="方正仿宋_GBK" w:eastAsia="方正仿宋_GBK" w:hint="eastAsia"/>
          <w:sz w:val="32"/>
          <w:szCs w:val="32"/>
        </w:rPr>
        <w:t>微信朋友</w:t>
      </w:r>
      <w:proofErr w:type="gramEnd"/>
      <w:r w:rsidRPr="00B729E4">
        <w:rPr>
          <w:rFonts w:ascii="方正仿宋_GBK" w:eastAsia="方正仿宋_GBK" w:hint="eastAsia"/>
          <w:sz w:val="32"/>
          <w:szCs w:val="32"/>
        </w:rPr>
        <w:t>圈扩大活动宣传效果，要求参与活动人员</w:t>
      </w:r>
      <w:r>
        <w:rPr>
          <w:rFonts w:ascii="方正仿宋_GBK" w:eastAsia="方正仿宋_GBK" w:hint="eastAsia"/>
          <w:sz w:val="32"/>
          <w:szCs w:val="32"/>
        </w:rPr>
        <w:t>尽量多</w:t>
      </w:r>
      <w:r w:rsidRPr="00B729E4">
        <w:rPr>
          <w:rFonts w:ascii="方正仿宋_GBK" w:eastAsia="方正仿宋_GBK" w:hint="eastAsia"/>
          <w:sz w:val="32"/>
          <w:szCs w:val="32"/>
        </w:rPr>
        <w:t>转发</w:t>
      </w:r>
      <w:proofErr w:type="gramStart"/>
      <w:r w:rsidRPr="00B729E4">
        <w:rPr>
          <w:rFonts w:ascii="方正仿宋_GBK" w:eastAsia="方正仿宋_GBK" w:hint="eastAsia"/>
          <w:sz w:val="32"/>
          <w:szCs w:val="32"/>
        </w:rPr>
        <w:t>微信朋友</w:t>
      </w:r>
      <w:proofErr w:type="gramEnd"/>
      <w:r w:rsidRPr="00B729E4">
        <w:rPr>
          <w:rFonts w:ascii="方正仿宋_GBK" w:eastAsia="方正仿宋_GBK" w:hint="eastAsia"/>
          <w:sz w:val="32"/>
          <w:szCs w:val="32"/>
        </w:rPr>
        <w:t>圈（文字加图片），</w:t>
      </w:r>
      <w:r>
        <w:rPr>
          <w:rFonts w:ascii="方正仿宋_GBK" w:eastAsia="方正仿宋_GBK" w:hint="eastAsia"/>
          <w:sz w:val="32"/>
          <w:szCs w:val="32"/>
        </w:rPr>
        <w:t>每场</w:t>
      </w:r>
      <w:r>
        <w:rPr>
          <w:rFonts w:ascii="方正仿宋_GBK" w:eastAsia="方正仿宋_GBK"/>
          <w:sz w:val="32"/>
          <w:szCs w:val="32"/>
        </w:rPr>
        <w:t>活动</w:t>
      </w:r>
      <w:r w:rsidRPr="00B729E4">
        <w:rPr>
          <w:rFonts w:ascii="方正仿宋_GBK" w:eastAsia="方正仿宋_GBK" w:hint="eastAsia"/>
          <w:sz w:val="32"/>
          <w:szCs w:val="32"/>
        </w:rPr>
        <w:t>转发数量不低于</w:t>
      </w:r>
      <w:r>
        <w:rPr>
          <w:rFonts w:ascii="方正仿宋_GBK" w:eastAsia="方正仿宋_GBK"/>
          <w:sz w:val="32"/>
          <w:szCs w:val="32"/>
        </w:rPr>
        <w:t>50</w:t>
      </w:r>
      <w:r w:rsidRPr="00B729E4">
        <w:rPr>
          <w:rFonts w:ascii="方正仿宋_GBK" w:eastAsia="方正仿宋_GBK" w:hint="eastAsia"/>
          <w:sz w:val="32"/>
          <w:szCs w:val="32"/>
        </w:rPr>
        <w:t xml:space="preserve">人。 </w:t>
      </w:r>
    </w:p>
    <w:p w:rsidR="000E4886" w:rsidRPr="00B729E4" w:rsidRDefault="000E4886" w:rsidP="000E4886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七、活动组织实施单位必须熟悉彩票行业相关政策法规</w:t>
      </w:r>
      <w:r w:rsidRPr="00B729E4">
        <w:rPr>
          <w:rFonts w:ascii="方正仿宋_GBK" w:eastAsia="方正仿宋_GBK" w:hint="eastAsia"/>
          <w:sz w:val="32"/>
          <w:szCs w:val="32"/>
        </w:rPr>
        <w:t>。</w:t>
      </w:r>
    </w:p>
    <w:p w:rsidR="000E4886" w:rsidRPr="009B6F7E" w:rsidRDefault="000E4886" w:rsidP="000E4886">
      <w:pPr>
        <w:rPr>
          <w:rFonts w:ascii="方正仿宋_GBK" w:eastAsia="方正仿宋_GBK"/>
          <w:sz w:val="32"/>
          <w:szCs w:val="32"/>
        </w:rPr>
      </w:pPr>
    </w:p>
    <w:p w:rsidR="000E4886" w:rsidRPr="000E4886" w:rsidRDefault="000E4886">
      <w:bookmarkStart w:id="0" w:name="_GoBack"/>
      <w:bookmarkEnd w:id="0"/>
    </w:p>
    <w:sectPr w:rsidR="000E4886" w:rsidRPr="000E4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86"/>
    <w:rsid w:val="000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E593B-0ED7-40CB-8520-9E3326DA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2019-07-19T09:56:00Z</dcterms:created>
  <dcterms:modified xsi:type="dcterms:W3CDTF">2019-07-19T09:57:00Z</dcterms:modified>
</cp:coreProperties>
</file>