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62" w:rsidRDefault="00324262" w:rsidP="00324262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324262" w:rsidRPr="001E0AF1" w:rsidRDefault="00324262" w:rsidP="00324262">
      <w:pPr>
        <w:widowControl/>
        <w:snapToGrid w:val="0"/>
        <w:spacing w:line="520" w:lineRule="exact"/>
        <w:ind w:firstLineChars="300" w:firstLine="960"/>
        <w:rPr>
          <w:rFonts w:ascii="方正小标宋_GBK" w:eastAsia="方正小标宋_GBK" w:hAnsi="仿宋" w:cs="宋体"/>
          <w:kern w:val="0"/>
          <w:sz w:val="32"/>
          <w:szCs w:val="32"/>
        </w:rPr>
      </w:pPr>
    </w:p>
    <w:p w:rsidR="00324262" w:rsidRDefault="00324262" w:rsidP="00324262">
      <w:pPr>
        <w:ind w:firstLineChars="400" w:firstLine="1280"/>
        <w:rPr>
          <w:rFonts w:ascii="方正小标宋_GBK" w:eastAsia="方正小标宋_GBK" w:hAnsi="仿宋" w:cs="宋体"/>
          <w:kern w:val="0"/>
          <w:sz w:val="32"/>
          <w:szCs w:val="32"/>
        </w:rPr>
      </w:pPr>
      <w:bookmarkStart w:id="0" w:name="_GoBack"/>
      <w:r w:rsidRPr="007F3C97">
        <w:rPr>
          <w:rFonts w:ascii="方正小标宋_GBK" w:eastAsia="方正小标宋_GBK" w:hAnsi="仿宋" w:cs="宋体" w:hint="eastAsia"/>
          <w:kern w:val="0"/>
          <w:sz w:val="32"/>
          <w:szCs w:val="32"/>
        </w:rPr>
        <w:t>新7星彩营销活动水果采购项目</w:t>
      </w:r>
      <w:r w:rsidRPr="00345C47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324262" w:rsidRDefault="00324262" w:rsidP="00324262">
      <w:pPr>
        <w:ind w:firstLineChars="400" w:firstLine="1280"/>
        <w:rPr>
          <w:rFonts w:ascii="方正小标宋_GBK" w:eastAsia="方正小标宋_GBK" w:hAnsi="仿宋" w:cs="宋体" w:hint="eastAsia"/>
          <w:kern w:val="0"/>
          <w:sz w:val="32"/>
          <w:szCs w:val="32"/>
        </w:rPr>
      </w:pP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一、服务时间：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合同签订之日到2020年12月30日。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二、产品规格及数量：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苹果1500箱，每箱15个装，每箱净重3公斤以上，每箱单价不高于70元（包含重庆市内快递费用），</w:t>
      </w:r>
      <w:proofErr w:type="gramStart"/>
      <w:r w:rsidRPr="007F3C97">
        <w:rPr>
          <w:rFonts w:ascii="方正仿宋_GBK" w:eastAsia="方正仿宋_GBK" w:hint="eastAsia"/>
          <w:sz w:val="32"/>
          <w:szCs w:val="32"/>
        </w:rPr>
        <w:t>终按实际</w:t>
      </w:r>
      <w:proofErr w:type="gramEnd"/>
      <w:r w:rsidRPr="007F3C97">
        <w:rPr>
          <w:rFonts w:ascii="方正仿宋_GBK" w:eastAsia="方正仿宋_GBK" w:hint="eastAsia"/>
          <w:sz w:val="32"/>
          <w:szCs w:val="32"/>
        </w:rPr>
        <w:t>发货箱数结算。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三、其他要求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（一）苹果安全无害，高品质，无催熟、烂水果，</w:t>
      </w:r>
      <w:proofErr w:type="gramStart"/>
      <w:r w:rsidRPr="007F3C97">
        <w:rPr>
          <w:rFonts w:ascii="方正仿宋_GBK" w:eastAsia="方正仿宋_GBK" w:hint="eastAsia"/>
          <w:sz w:val="32"/>
          <w:szCs w:val="32"/>
        </w:rPr>
        <w:t>果径达到</w:t>
      </w:r>
      <w:proofErr w:type="gramEnd"/>
      <w:r w:rsidRPr="007F3C97">
        <w:rPr>
          <w:rFonts w:ascii="方正仿宋_GBK" w:eastAsia="方正仿宋_GBK" w:hint="eastAsia"/>
          <w:sz w:val="32"/>
          <w:szCs w:val="32"/>
        </w:rPr>
        <w:t>80mm左右，肉质爽脆，多汁。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（二）单个苹果包装采用保鲜袋或食品薄膜单独包装，整体包装做到耐湿，抗压，适合存储，外包装按我中心要求设计宣传。</w:t>
      </w:r>
    </w:p>
    <w:p w:rsidR="00324262" w:rsidRPr="007F3C97" w:rsidRDefault="00324262" w:rsidP="0032426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F3C97">
        <w:rPr>
          <w:rFonts w:ascii="方正仿宋_GBK" w:eastAsia="方正仿宋_GBK" w:hint="eastAsia"/>
          <w:sz w:val="32"/>
          <w:szCs w:val="32"/>
        </w:rPr>
        <w:t>（三）有充足货源，能保障及时供应，物流上根据我中心要求由我中心提供</w:t>
      </w:r>
      <w:proofErr w:type="gramStart"/>
      <w:r w:rsidRPr="007F3C97">
        <w:rPr>
          <w:rFonts w:ascii="方正仿宋_GBK" w:eastAsia="方正仿宋_GBK" w:hint="eastAsia"/>
          <w:sz w:val="32"/>
          <w:szCs w:val="32"/>
        </w:rPr>
        <w:t>地址按箱发送</w:t>
      </w:r>
      <w:proofErr w:type="gramEnd"/>
      <w:r w:rsidRPr="007F3C97">
        <w:rPr>
          <w:rFonts w:ascii="方正仿宋_GBK" w:eastAsia="方正仿宋_GBK" w:hint="eastAsia"/>
          <w:sz w:val="32"/>
          <w:szCs w:val="32"/>
        </w:rPr>
        <w:t>指定地方，做到每天发送。</w:t>
      </w:r>
    </w:p>
    <w:p w:rsidR="00324262" w:rsidRPr="00324262" w:rsidRDefault="00324262"/>
    <w:sectPr w:rsidR="00324262" w:rsidRPr="0032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2"/>
    <w:rsid w:val="003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14C7"/>
  <w15:chartTrackingRefBased/>
  <w15:docId w15:val="{3327BDD5-BE80-49F9-8653-4FDA625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2020-11-19T08:34:00Z</dcterms:created>
  <dcterms:modified xsi:type="dcterms:W3CDTF">2020-11-19T08:34:00Z</dcterms:modified>
</cp:coreProperties>
</file>