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1B9" w:rsidRDefault="004A01B9" w:rsidP="004A01B9">
      <w:pPr>
        <w:widowControl/>
        <w:spacing w:line="520" w:lineRule="exact"/>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附件1：</w:t>
      </w:r>
    </w:p>
    <w:p w:rsidR="004A01B9" w:rsidRDefault="004A01B9" w:rsidP="004A01B9">
      <w:pPr>
        <w:widowControl/>
        <w:spacing w:line="520" w:lineRule="exact"/>
        <w:jc w:val="left"/>
        <w:rPr>
          <w:rFonts w:ascii="方正仿宋_GBK" w:eastAsia="方正仿宋_GBK" w:hAnsi="方正仿宋_GBK" w:cs="方正仿宋_GBK" w:hint="eastAsia"/>
          <w:bCs/>
          <w:sz w:val="32"/>
          <w:szCs w:val="32"/>
        </w:rPr>
      </w:pPr>
    </w:p>
    <w:p w:rsidR="004A01B9" w:rsidRDefault="004A01B9" w:rsidP="004A01B9">
      <w:pPr>
        <w:widowControl/>
        <w:spacing w:line="520" w:lineRule="exact"/>
        <w:jc w:val="center"/>
        <w:rPr>
          <w:rFonts w:ascii="仿宋_GB2312" w:eastAsia="仿宋_GB2312" w:hAnsi="仿宋" w:cs="宋体"/>
          <w:kern w:val="0"/>
          <w:sz w:val="32"/>
          <w:szCs w:val="32"/>
        </w:rPr>
      </w:pPr>
      <w:bookmarkStart w:id="0" w:name="_GoBack"/>
      <w:r w:rsidRPr="00A12689">
        <w:rPr>
          <w:rFonts w:ascii="仿宋_GB2312" w:eastAsia="仿宋_GB2312" w:hAnsi="仿宋" w:cs="宋体" w:hint="eastAsia"/>
          <w:kern w:val="0"/>
          <w:sz w:val="32"/>
          <w:szCs w:val="32"/>
        </w:rPr>
        <w:t>弱势网点专项培训项目相关要求</w:t>
      </w:r>
      <w:bookmarkEnd w:id="0"/>
    </w:p>
    <w:p w:rsidR="004A01B9" w:rsidRDefault="004A01B9" w:rsidP="004A01B9">
      <w:pPr>
        <w:widowControl/>
        <w:spacing w:line="520" w:lineRule="exact"/>
        <w:jc w:val="center"/>
        <w:rPr>
          <w:rFonts w:ascii="仿宋_GB2312" w:eastAsia="仿宋_GB2312" w:hAnsi="仿宋" w:cs="宋体" w:hint="eastAsia"/>
          <w:kern w:val="0"/>
          <w:sz w:val="32"/>
          <w:szCs w:val="32"/>
        </w:rPr>
      </w:pP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一、培训目的</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体</w:t>
      </w:r>
      <w:proofErr w:type="gramStart"/>
      <w:r w:rsidRPr="00A12689">
        <w:rPr>
          <w:rFonts w:ascii="仿宋_GB2312" w:eastAsia="仿宋_GB2312" w:hAnsi="仿宋" w:cs="宋体" w:hint="eastAsia"/>
          <w:kern w:val="0"/>
          <w:sz w:val="32"/>
          <w:szCs w:val="32"/>
        </w:rPr>
        <w:t>彩中心</w:t>
      </w:r>
      <w:proofErr w:type="gramEnd"/>
      <w:r w:rsidRPr="00A12689">
        <w:rPr>
          <w:rFonts w:ascii="仿宋_GB2312" w:eastAsia="仿宋_GB2312" w:hAnsi="仿宋" w:cs="宋体" w:hint="eastAsia"/>
          <w:kern w:val="0"/>
          <w:sz w:val="32"/>
          <w:szCs w:val="32"/>
        </w:rPr>
        <w:t>计划将开展概率游戏弱势网点帮扶提升专项培训工作，主要从提升网点代销者（销售员）的业务知识水平、销售技巧、综合素质、强化销售意识等方面为主，采取系统化、课程化的方式进行培训。</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二、培训整体安排</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本次专项培训预计时间为</w:t>
      </w:r>
      <w:r>
        <w:rPr>
          <w:rFonts w:ascii="仿宋_GB2312" w:eastAsia="仿宋_GB2312" w:hAnsi="仿宋" w:cs="宋体"/>
          <w:kern w:val="0"/>
          <w:sz w:val="32"/>
          <w:szCs w:val="32"/>
        </w:rPr>
        <w:t>4</w:t>
      </w:r>
      <w:r w:rsidRPr="00A12689">
        <w:rPr>
          <w:rFonts w:ascii="仿宋_GB2312" w:eastAsia="仿宋_GB2312" w:hAnsi="仿宋" w:cs="宋体" w:hint="eastAsia"/>
          <w:kern w:val="0"/>
          <w:sz w:val="32"/>
          <w:szCs w:val="32"/>
        </w:rPr>
        <w:t>月</w:t>
      </w:r>
      <w:r>
        <w:rPr>
          <w:rFonts w:ascii="仿宋_GB2312" w:eastAsia="仿宋_GB2312" w:hAnsi="仿宋" w:cs="宋体" w:hint="eastAsia"/>
          <w:kern w:val="0"/>
          <w:sz w:val="32"/>
          <w:szCs w:val="32"/>
        </w:rPr>
        <w:t>初</w:t>
      </w:r>
      <w:r w:rsidRPr="00A12689">
        <w:rPr>
          <w:rFonts w:ascii="仿宋_GB2312" w:eastAsia="仿宋_GB2312" w:hAnsi="仿宋" w:cs="宋体" w:hint="eastAsia"/>
          <w:kern w:val="0"/>
          <w:sz w:val="32"/>
          <w:szCs w:val="32"/>
        </w:rPr>
        <w:t>至12月底，每月按采购方要求提供培训。计划针对销售员开展16场培训，每场为期4天封闭式集中培训，累计不少于64天培训。在培训结束后开展结业考试，发放结业证书。范围为全市各区县体彩网点。</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三、培训内容</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培训内容包括但不限于围绕概率游戏基础知识、玩法技巧、氛围营造、销售技巧、群体扩张等开展，设计不少于9门课程：</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（一）彩票行业政策、法规普及；</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（二）责任彩票理念下销售网点应如何调整观念，积极适应变化；</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 xml:space="preserve">（三）行业导向转变形势下专卖店面临的机会与挑战；  </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（四）</w:t>
      </w:r>
      <w:proofErr w:type="gramStart"/>
      <w:r w:rsidRPr="00A12689">
        <w:rPr>
          <w:rFonts w:ascii="仿宋_GB2312" w:eastAsia="仿宋_GB2312" w:hAnsi="仿宋" w:cs="宋体" w:hint="eastAsia"/>
          <w:kern w:val="0"/>
          <w:sz w:val="32"/>
          <w:szCs w:val="32"/>
        </w:rPr>
        <w:t>乐透型彩票</w:t>
      </w:r>
      <w:proofErr w:type="gramEnd"/>
      <w:r w:rsidRPr="00A12689">
        <w:rPr>
          <w:rFonts w:ascii="仿宋_GB2312" w:eastAsia="仿宋_GB2312" w:hAnsi="仿宋" w:cs="宋体" w:hint="eastAsia"/>
          <w:kern w:val="0"/>
          <w:sz w:val="32"/>
          <w:szCs w:val="32"/>
        </w:rPr>
        <w:t>基础知识；</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（五）高频停售后专卖店销售策略；</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lastRenderedPageBreak/>
        <w:t>（六）</w:t>
      </w:r>
      <w:proofErr w:type="gramStart"/>
      <w:r w:rsidRPr="00A12689">
        <w:rPr>
          <w:rFonts w:ascii="仿宋_GB2312" w:eastAsia="仿宋_GB2312" w:hAnsi="仿宋" w:cs="宋体" w:hint="eastAsia"/>
          <w:kern w:val="0"/>
          <w:sz w:val="32"/>
          <w:szCs w:val="32"/>
        </w:rPr>
        <w:t>专卖店拉新扩大</w:t>
      </w:r>
      <w:proofErr w:type="gramEnd"/>
      <w:r w:rsidRPr="00A12689">
        <w:rPr>
          <w:rFonts w:ascii="仿宋_GB2312" w:eastAsia="仿宋_GB2312" w:hAnsi="仿宋" w:cs="宋体" w:hint="eastAsia"/>
          <w:kern w:val="0"/>
          <w:sz w:val="32"/>
          <w:szCs w:val="32"/>
        </w:rPr>
        <w:t>用户群体培训；（如何扩大客户群体、留存用户、引导理性购彩行为）</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（七）专卖店如何借助自身位置优势和热点事件进行自主营销；</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（八）</w:t>
      </w:r>
      <w:proofErr w:type="gramStart"/>
      <w:r w:rsidRPr="00A12689">
        <w:rPr>
          <w:rFonts w:ascii="仿宋_GB2312" w:eastAsia="仿宋_GB2312" w:hAnsi="仿宋" w:cs="宋体" w:hint="eastAsia"/>
          <w:kern w:val="0"/>
          <w:sz w:val="32"/>
          <w:szCs w:val="32"/>
        </w:rPr>
        <w:t>乐透型彩票</w:t>
      </w:r>
      <w:proofErr w:type="gramEnd"/>
      <w:r w:rsidRPr="00A12689">
        <w:rPr>
          <w:rFonts w:ascii="仿宋_GB2312" w:eastAsia="仿宋_GB2312" w:hAnsi="仿宋" w:cs="宋体" w:hint="eastAsia"/>
          <w:kern w:val="0"/>
          <w:sz w:val="32"/>
          <w:szCs w:val="32"/>
        </w:rPr>
        <w:t xml:space="preserve">投注技巧及营销技能；   </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（九）专卖店管理培训（专卖店经营及网点管理，提高业务能力和管理经验及技巧）。</w:t>
      </w:r>
    </w:p>
    <w:p w:rsidR="004A01B9" w:rsidRPr="00A12689" w:rsidRDefault="004A01B9" w:rsidP="004A01B9">
      <w:pPr>
        <w:widowControl/>
        <w:spacing w:line="520" w:lineRule="exact"/>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上述培训课程均需制定相应的考试题目，并配合中心完成培训效果的考核，并发放结业证书。</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四、讲师队伍要求</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为进一步提升培训效果，</w:t>
      </w:r>
      <w:r>
        <w:rPr>
          <w:rFonts w:ascii="仿宋_GB2312" w:eastAsia="仿宋_GB2312" w:hAnsi="仿宋" w:cs="宋体" w:hint="eastAsia"/>
          <w:kern w:val="0"/>
          <w:sz w:val="32"/>
          <w:szCs w:val="32"/>
        </w:rPr>
        <w:t>供应商</w:t>
      </w:r>
      <w:proofErr w:type="gramStart"/>
      <w:r w:rsidRPr="00A12689">
        <w:rPr>
          <w:rFonts w:ascii="仿宋_GB2312" w:eastAsia="仿宋_GB2312" w:hAnsi="仿宋" w:cs="宋体" w:hint="eastAsia"/>
          <w:kern w:val="0"/>
          <w:sz w:val="32"/>
          <w:szCs w:val="32"/>
        </w:rPr>
        <w:t>需邀请</w:t>
      </w:r>
      <w:proofErr w:type="gramEnd"/>
      <w:r w:rsidRPr="00A12689">
        <w:rPr>
          <w:rFonts w:ascii="仿宋_GB2312" w:eastAsia="仿宋_GB2312" w:hAnsi="仿宋" w:cs="宋体" w:hint="eastAsia"/>
          <w:kern w:val="0"/>
          <w:sz w:val="32"/>
          <w:szCs w:val="32"/>
        </w:rPr>
        <w:t>有经验的讲师团队（3-4人），围绕目标共同设计课程体系、内容，并开展专项培训。</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五、项目执行要求</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由</w:t>
      </w:r>
      <w:r>
        <w:rPr>
          <w:rFonts w:ascii="仿宋_GB2312" w:eastAsia="仿宋_GB2312" w:hAnsi="仿宋" w:cs="宋体" w:hint="eastAsia"/>
          <w:kern w:val="0"/>
          <w:sz w:val="32"/>
          <w:szCs w:val="32"/>
        </w:rPr>
        <w:t>供应商</w:t>
      </w:r>
      <w:r w:rsidRPr="00A12689">
        <w:rPr>
          <w:rFonts w:ascii="仿宋_GB2312" w:eastAsia="仿宋_GB2312" w:hAnsi="仿宋" w:cs="宋体" w:hint="eastAsia"/>
          <w:kern w:val="0"/>
          <w:sz w:val="32"/>
          <w:szCs w:val="32"/>
        </w:rPr>
        <w:t>负责培训课件、教材制作及印刷，采取培训+案例的方式。主要内容包括但不</w:t>
      </w:r>
      <w:proofErr w:type="gramStart"/>
      <w:r w:rsidRPr="00A12689">
        <w:rPr>
          <w:rFonts w:ascii="仿宋_GB2312" w:eastAsia="仿宋_GB2312" w:hAnsi="仿宋" w:cs="宋体" w:hint="eastAsia"/>
          <w:kern w:val="0"/>
          <w:sz w:val="32"/>
          <w:szCs w:val="32"/>
        </w:rPr>
        <w:t>限于彩种玩法</w:t>
      </w:r>
      <w:proofErr w:type="gramEnd"/>
      <w:r w:rsidRPr="00A12689">
        <w:rPr>
          <w:rFonts w:ascii="仿宋_GB2312" w:eastAsia="仿宋_GB2312" w:hAnsi="仿宋" w:cs="宋体" w:hint="eastAsia"/>
          <w:kern w:val="0"/>
          <w:sz w:val="32"/>
          <w:szCs w:val="32"/>
        </w:rPr>
        <w:t>、销售技能、氛围营造等，课件教材制作成品不少于400份。</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六、</w:t>
      </w:r>
      <w:r>
        <w:rPr>
          <w:rFonts w:ascii="仿宋_GB2312" w:eastAsia="仿宋_GB2312" w:hAnsi="仿宋" w:cs="宋体" w:hint="eastAsia"/>
          <w:kern w:val="0"/>
          <w:sz w:val="32"/>
          <w:szCs w:val="32"/>
        </w:rPr>
        <w:t>供应商</w:t>
      </w:r>
      <w:r w:rsidRPr="00A12689">
        <w:rPr>
          <w:rFonts w:ascii="仿宋_GB2312" w:eastAsia="仿宋_GB2312" w:hAnsi="仿宋" w:cs="宋体" w:hint="eastAsia"/>
          <w:kern w:val="0"/>
          <w:sz w:val="32"/>
          <w:szCs w:val="32"/>
        </w:rPr>
        <w:t>要求</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（一）</w:t>
      </w:r>
      <w:r>
        <w:rPr>
          <w:rFonts w:ascii="仿宋_GB2312" w:eastAsia="仿宋_GB2312" w:hAnsi="仿宋" w:cs="宋体" w:hint="eastAsia"/>
          <w:kern w:val="0"/>
          <w:sz w:val="32"/>
          <w:szCs w:val="32"/>
        </w:rPr>
        <w:t>供应商</w:t>
      </w:r>
      <w:r w:rsidRPr="00A12689">
        <w:rPr>
          <w:rFonts w:ascii="仿宋_GB2312" w:eastAsia="仿宋_GB2312" w:hAnsi="仿宋" w:cs="宋体" w:hint="eastAsia"/>
          <w:kern w:val="0"/>
          <w:sz w:val="32"/>
          <w:szCs w:val="32"/>
        </w:rPr>
        <w:t>应具备彩票行业从业经验，如有彩票行业培训经验采购方优先考虑。</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（二）</w:t>
      </w:r>
      <w:r>
        <w:rPr>
          <w:rFonts w:ascii="仿宋_GB2312" w:eastAsia="仿宋_GB2312" w:hAnsi="仿宋" w:cs="宋体" w:hint="eastAsia"/>
          <w:kern w:val="0"/>
          <w:sz w:val="32"/>
          <w:szCs w:val="32"/>
        </w:rPr>
        <w:t>供应商</w:t>
      </w:r>
      <w:r w:rsidRPr="00A12689">
        <w:rPr>
          <w:rFonts w:ascii="仿宋_GB2312" w:eastAsia="仿宋_GB2312" w:hAnsi="仿宋" w:cs="宋体" w:hint="eastAsia"/>
          <w:kern w:val="0"/>
          <w:sz w:val="32"/>
          <w:szCs w:val="32"/>
        </w:rPr>
        <w:t>讲师队伍应开展过彩票行业基层培训，特别是彩票一线销售员培训。</w:t>
      </w:r>
    </w:p>
    <w:p w:rsidR="004A01B9" w:rsidRPr="00A1268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t>（三）</w:t>
      </w:r>
      <w:r>
        <w:rPr>
          <w:rFonts w:ascii="仿宋_GB2312" w:eastAsia="仿宋_GB2312" w:hAnsi="仿宋" w:cs="宋体" w:hint="eastAsia"/>
          <w:kern w:val="0"/>
          <w:sz w:val="32"/>
          <w:szCs w:val="32"/>
        </w:rPr>
        <w:t>供应</w:t>
      </w:r>
      <w:proofErr w:type="gramStart"/>
      <w:r>
        <w:rPr>
          <w:rFonts w:ascii="仿宋_GB2312" w:eastAsia="仿宋_GB2312" w:hAnsi="仿宋" w:cs="宋体" w:hint="eastAsia"/>
          <w:kern w:val="0"/>
          <w:sz w:val="32"/>
          <w:szCs w:val="32"/>
        </w:rPr>
        <w:t>商</w:t>
      </w:r>
      <w:r w:rsidRPr="00A12689">
        <w:rPr>
          <w:rFonts w:ascii="仿宋_GB2312" w:eastAsia="仿宋_GB2312" w:hAnsi="仿宋" w:cs="宋体" w:hint="eastAsia"/>
          <w:kern w:val="0"/>
          <w:sz w:val="32"/>
          <w:szCs w:val="32"/>
        </w:rPr>
        <w:t>至少</w:t>
      </w:r>
      <w:proofErr w:type="gramEnd"/>
      <w:r w:rsidRPr="00A12689">
        <w:rPr>
          <w:rFonts w:ascii="仿宋_GB2312" w:eastAsia="仿宋_GB2312" w:hAnsi="仿宋" w:cs="宋体" w:hint="eastAsia"/>
          <w:kern w:val="0"/>
          <w:sz w:val="32"/>
          <w:szCs w:val="32"/>
        </w:rPr>
        <w:t>保证培训执行团队不少于5人，按采购方要求派驻不少于3人执行团队常驻采购方提供的办公场所办公，增进项目沟通效率。</w:t>
      </w:r>
    </w:p>
    <w:p w:rsidR="004A01B9" w:rsidRDefault="004A01B9" w:rsidP="004A01B9">
      <w:pPr>
        <w:widowControl/>
        <w:spacing w:line="520" w:lineRule="exact"/>
        <w:ind w:firstLineChars="200" w:firstLine="640"/>
        <w:jc w:val="left"/>
        <w:rPr>
          <w:rFonts w:ascii="仿宋_GB2312" w:eastAsia="仿宋_GB2312" w:hAnsi="仿宋" w:cs="宋体"/>
          <w:kern w:val="0"/>
          <w:sz w:val="32"/>
          <w:szCs w:val="32"/>
        </w:rPr>
      </w:pPr>
      <w:r w:rsidRPr="00A12689">
        <w:rPr>
          <w:rFonts w:ascii="仿宋_GB2312" w:eastAsia="仿宋_GB2312" w:hAnsi="仿宋" w:cs="宋体" w:hint="eastAsia"/>
          <w:kern w:val="0"/>
          <w:sz w:val="32"/>
          <w:szCs w:val="32"/>
        </w:rPr>
        <w:lastRenderedPageBreak/>
        <w:t>（四）其中项目负责人需具备连续5年省级以上彩票机构从业经历（投标时提供机构出具的证明材料复印件），团队中至少1人获得中华人民共和国人力资源和社会保障部颁发的营销师一级证书（投标时提供证书复印件），中标后带上</w:t>
      </w:r>
      <w:proofErr w:type="gramStart"/>
      <w:r w:rsidRPr="00A12689">
        <w:rPr>
          <w:rFonts w:ascii="仿宋_GB2312" w:eastAsia="仿宋_GB2312" w:hAnsi="仿宋" w:cs="宋体" w:hint="eastAsia"/>
          <w:kern w:val="0"/>
          <w:sz w:val="32"/>
          <w:szCs w:val="32"/>
        </w:rPr>
        <w:t>原件赴</w:t>
      </w:r>
      <w:proofErr w:type="gramEnd"/>
      <w:r w:rsidRPr="00A12689">
        <w:rPr>
          <w:rFonts w:ascii="仿宋_GB2312" w:eastAsia="仿宋_GB2312" w:hAnsi="仿宋" w:cs="宋体" w:hint="eastAsia"/>
          <w:kern w:val="0"/>
          <w:sz w:val="32"/>
          <w:szCs w:val="32"/>
        </w:rPr>
        <w:t>我中心备查。团队其它成员应该熟悉彩票行业，能为我中心的培训提供实质性的帮助。</w:t>
      </w:r>
    </w:p>
    <w:p w:rsidR="004A01B9" w:rsidRPr="004A01B9" w:rsidRDefault="004A01B9"/>
    <w:sectPr w:rsidR="004A01B9" w:rsidRPr="004A01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B9"/>
    <w:rsid w:val="004A0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6093"/>
  <w15:chartTrackingRefBased/>
  <w15:docId w15:val="{02A26158-301C-4061-B9CA-32047113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01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2021-03-25T08:55:00Z</dcterms:created>
  <dcterms:modified xsi:type="dcterms:W3CDTF">2021-03-25T08:55:00Z</dcterms:modified>
</cp:coreProperties>
</file>