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BE" w:rsidRPr="005D5158" w:rsidRDefault="00622809" w:rsidP="001940BE">
      <w:pPr>
        <w:widowControl/>
        <w:spacing w:line="520" w:lineRule="exact"/>
        <w:jc w:val="left"/>
        <w:rPr>
          <w:rFonts w:ascii="方正仿宋_GBK" w:eastAsia="方正仿宋_GBK" w:hAnsi="华文仿宋" w:cs="宋体" w:hint="eastAsia"/>
          <w:kern w:val="0"/>
          <w:sz w:val="32"/>
          <w:szCs w:val="32"/>
        </w:rPr>
      </w:pPr>
      <w:r w:rsidRPr="005D5158">
        <w:rPr>
          <w:rFonts w:ascii="方正仿宋_GBK" w:eastAsia="方正仿宋_GBK" w:hAnsi="华文仿宋" w:cs="宋体" w:hint="eastAsia"/>
          <w:kern w:val="0"/>
          <w:sz w:val="32"/>
          <w:szCs w:val="32"/>
        </w:rPr>
        <w:t>附件</w:t>
      </w:r>
      <w:r w:rsidRPr="005D5158">
        <w:rPr>
          <w:rFonts w:ascii="方正仿宋_GBK" w:eastAsia="方正仿宋_GBK" w:hAnsi="华文仿宋" w:cs="宋体" w:hint="eastAsia"/>
          <w:kern w:val="0"/>
          <w:sz w:val="32"/>
          <w:szCs w:val="32"/>
        </w:rPr>
        <w:t>1</w:t>
      </w:r>
      <w:r w:rsidRPr="005D5158">
        <w:rPr>
          <w:rFonts w:ascii="方正仿宋_GBK" w:eastAsia="方正仿宋_GBK" w:hAnsi="华文仿宋" w:cs="宋体" w:hint="eastAsia"/>
          <w:kern w:val="0"/>
          <w:sz w:val="32"/>
          <w:szCs w:val="32"/>
        </w:rPr>
        <w:t>：</w:t>
      </w:r>
    </w:p>
    <w:p w:rsidR="00F03D76" w:rsidRPr="001940BE" w:rsidRDefault="00622809" w:rsidP="001940BE">
      <w:pPr>
        <w:widowControl/>
        <w:spacing w:line="520" w:lineRule="exact"/>
        <w:jc w:val="center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1940BE">
        <w:rPr>
          <w:rFonts w:ascii="方正小标宋_GBK" w:eastAsia="方正小标宋_GBK" w:hAnsi="黑体" w:hint="eastAsia"/>
          <w:sz w:val="32"/>
          <w:szCs w:val="32"/>
          <w:lang w:eastAsia="zh-Hans"/>
        </w:rPr>
        <w:t xml:space="preserve"> </w:t>
      </w:r>
      <w:r w:rsidRPr="001940BE">
        <w:rPr>
          <w:rFonts w:ascii="方正小标宋_GBK" w:eastAsia="方正小标宋_GBK" w:hAnsi="黑体" w:hint="eastAsia"/>
          <w:sz w:val="32"/>
          <w:szCs w:val="32"/>
          <w:lang w:eastAsia="zh-Hans"/>
        </w:rPr>
        <w:t>“</w:t>
      </w:r>
      <w:r w:rsidRPr="001940BE">
        <w:rPr>
          <w:rFonts w:ascii="方正小标宋_GBK" w:eastAsia="方正小标宋_GBK" w:hAnsi="黑体" w:hint="eastAsia"/>
          <w:sz w:val="32"/>
          <w:szCs w:val="32"/>
          <w:lang w:eastAsia="zh-Hans"/>
        </w:rPr>
        <w:t>书香换花香”</w:t>
      </w:r>
      <w:r w:rsidRPr="001940BE">
        <w:rPr>
          <w:rFonts w:ascii="方正小标宋_GBK" w:eastAsia="方正小标宋_GBK" w:hAnsi="黑体" w:hint="eastAsia"/>
          <w:sz w:val="32"/>
          <w:szCs w:val="32"/>
        </w:rPr>
        <w:t>竞彩</w:t>
      </w:r>
      <w:r>
        <w:rPr>
          <w:rFonts w:ascii="方正小标宋_GBK" w:eastAsia="方正小标宋_GBK" w:hAnsi="黑体" w:hint="eastAsia"/>
          <w:sz w:val="32"/>
          <w:szCs w:val="32"/>
        </w:rPr>
        <w:t>创意生活拉新活动</w:t>
      </w:r>
      <w:r w:rsidRPr="001940BE">
        <w:rPr>
          <w:rFonts w:ascii="方正小标宋_GBK" w:eastAsia="方正小标宋_GBK" w:hAnsi="黑体" w:hint="eastAsia"/>
          <w:sz w:val="32"/>
          <w:szCs w:val="32"/>
        </w:rPr>
        <w:t>项目</w:t>
      </w:r>
      <w:r w:rsidRPr="001940BE">
        <w:rPr>
          <w:rFonts w:ascii="方正小标宋_GBK" w:eastAsia="方正小标宋_GBK" w:hAnsi="黑体" w:hint="eastAsia"/>
          <w:sz w:val="32"/>
          <w:szCs w:val="32"/>
        </w:rPr>
        <w:t>执行</w:t>
      </w:r>
      <w:r w:rsidRPr="001940BE">
        <w:rPr>
          <w:rFonts w:ascii="方正小标宋_GBK" w:eastAsia="方正小标宋_GBK" w:hAnsi="黑体" w:hint="eastAsia"/>
          <w:sz w:val="32"/>
          <w:szCs w:val="32"/>
        </w:rPr>
        <w:t>相关要求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为借助欧洲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五大联赛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赛事的极大影响力，扩大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的知晓度，吸引更多市民关注竞彩、了解竞彩、参与竞彩，部门拟在欧洲杯期间推出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推广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主题活动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具体方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案自行拟定，方案应具有新颖性与可操作性，中标供应商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日前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将最终方案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交由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市体彩中心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审核确定。相关方案应围绕“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书香换花香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”主题撰写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具有新颖性与可操作性，具体方案必须满足以下条件：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一、活动场次为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场</w:t>
      </w:r>
      <w:r w:rsidRPr="001940BE">
        <w:rPr>
          <w:rFonts w:ascii="方正仿宋_GBK" w:eastAsia="方正仿宋_GBK" w:hAnsi="方正仿宋_GBK" w:cs="方正仿宋_GBK" w:hint="eastAsia"/>
          <w:bCs/>
          <w:sz w:val="32"/>
          <w:szCs w:val="32"/>
        </w:rPr>
        <w:t>（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社区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2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  <w:lang w:eastAsia="zh-Hans"/>
        </w:rPr>
        <w:t>场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、</w:t>
      </w:r>
      <w:proofErr w:type="gramStart"/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进足球</w:t>
      </w:r>
      <w:proofErr w:type="gramEnd"/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赛场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2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  <w:lang w:eastAsia="zh-Hans"/>
        </w:rPr>
        <w:t>场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</w:rPr>
        <w:t>、进企事业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  <w:lang w:eastAsia="zh-Hans"/>
        </w:rPr>
        <w:t>单位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  <w:lang w:eastAsia="zh-Hans"/>
        </w:rPr>
        <w:t>1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  <w:lang w:eastAsia="zh-Hans"/>
        </w:rPr>
        <w:t>场</w:t>
      </w:r>
      <w:r w:rsidRPr="001940BE">
        <w:rPr>
          <w:rFonts w:ascii="方正仿宋_GBK" w:eastAsia="方正仿宋_GBK" w:hAnsi="方正仿宋简体" w:cs="方正仿宋简体" w:hint="eastAsia"/>
          <w:kern w:val="0"/>
          <w:sz w:val="32"/>
          <w:szCs w:val="32"/>
          <w:lang w:eastAsia="zh-Hans"/>
        </w:rPr>
        <w:t>）</w:t>
      </w:r>
      <w:r w:rsidRPr="001940BE">
        <w:rPr>
          <w:rFonts w:ascii="方正仿宋_GBK" w:eastAsia="方正仿宋_GBK" w:hAnsi="方正仿宋_GBK" w:cs="方正仿宋_GBK" w:hint="eastAsia"/>
          <w:bCs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活动时间必须在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202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完成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每场推广活动需设置三个以上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并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以竞彩元素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为主的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市参与度高的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喜闻乐见的趣味性活动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。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三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现场要有活动主题背景画面、相关音响设备等，同时要有现场主持人贯穿整个活动环节。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、每场活动现场直接参与人数不低于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00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人，覆盖人群不低于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00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人。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、现场活动必须要与体彩公益相关，要与竞彩相结合，要突出竞彩特点，将竞彩特点与现场活动相结合，要有趣味性、互动性以及传播性。最终交由体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审核通过。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lastRenderedPageBreak/>
        <w:t>六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、每场活动现场必须配备相关小礼品，每场活动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花盆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数量不低于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300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个，礼品总金额不低于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万元。主要用于烘托现场气氛以及吸引群众参与活动，礼品包括但不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限于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竞彩彩票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竞彩品牌小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礼品、生活用品等。</w:t>
      </w:r>
    </w:p>
    <w:p w:rsidR="00F03D76" w:rsidRDefault="0062280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七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、宣传要全覆盖，现场宣传必须包含但不限于活动背景喷绘、横幅（不少于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条）、宣传海报（每场活动不低于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张）、宣传展架（不少于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个）以及文化衫等，所有物料都必须包含体彩竞彩宣传口号及标识，同时活动前后应通过微信海报社群宣传、抖音视频、微信公众号推文，同时还应通过上游新闻、华龙网以及活动商家微信公众号、重庆彩市自媒体等新媒体进行宣传推广，新闻推送不低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条，活动视频不低于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条。</w:t>
      </w:r>
    </w:p>
    <w:p w:rsidR="00F03D76" w:rsidRDefault="00622809">
      <w:pPr>
        <w:ind w:firstLineChars="200" w:firstLine="640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八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、活动要运用微信朋友圈扩大活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动宣传效果，要求参与活动人员必须全部转发微信朋友圈（文字加图片），转发数量不低于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300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人。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F03D76" w:rsidRDefault="00F03D76"/>
    <w:sectPr w:rsidR="00F0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0"/>
    <w:rsid w:val="D7B64EBE"/>
    <w:rsid w:val="DDF7326E"/>
    <w:rsid w:val="EDFD8A50"/>
    <w:rsid w:val="FC9FCB8E"/>
    <w:rsid w:val="001940BE"/>
    <w:rsid w:val="00323751"/>
    <w:rsid w:val="005D5158"/>
    <w:rsid w:val="00622809"/>
    <w:rsid w:val="00DD7029"/>
    <w:rsid w:val="00F03D76"/>
    <w:rsid w:val="00F74DA0"/>
    <w:rsid w:val="3DF64500"/>
    <w:rsid w:val="4B8FF2A0"/>
    <w:rsid w:val="7FDDB5BF"/>
    <w:rsid w:val="BEEA8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5BB14-635D-4B71-89F0-65D90D17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120</Words>
  <Characters>687</Characters>
  <Application>Microsoft Office Word</Application>
  <DocSecurity>0</DocSecurity>
  <Lines>5</Lines>
  <Paragraphs>1</Paragraphs>
  <ScaleCrop>false</ScaleCrop>
  <Company>Organization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2020-12-09T16:31:00Z</dcterms:created>
  <dcterms:modified xsi:type="dcterms:W3CDTF">2021-12-02T06:25:00Z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