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3B2" w14:textId="77777777" w:rsidR="00467E2B" w:rsidRDefault="00467E2B" w:rsidP="00467E2B">
      <w:pPr>
        <w:pStyle w:val="a3"/>
        <w:spacing w:before="0" w:beforeAutospacing="0" w:after="0" w:afterAutospacing="0" w:line="560" w:lineRule="exact"/>
        <w:ind w:right="192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附件1：</w:t>
      </w:r>
    </w:p>
    <w:p w14:paraId="3F98C898" w14:textId="77777777" w:rsidR="00467E2B" w:rsidRDefault="00467E2B" w:rsidP="00467E2B">
      <w:pPr>
        <w:pStyle w:val="a3"/>
        <w:spacing w:before="0" w:beforeAutospacing="0" w:after="0" w:afterAutospacing="0" w:line="560" w:lineRule="exact"/>
        <w:ind w:firstLineChars="200" w:firstLine="643"/>
        <w:jc w:val="center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2022-2023体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彩创业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课堂执行供应商采购项目相关要求</w:t>
      </w:r>
    </w:p>
    <w:p w14:paraId="63543C78" w14:textId="77777777" w:rsidR="00467E2B" w:rsidRDefault="00467E2B" w:rsidP="00467E2B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一、项目目的</w:t>
      </w:r>
    </w:p>
    <w:p w14:paraId="31A0ABD9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（一）通过体彩“创业课堂”，较快建成一批高质量的专营实体店，提升市场占有率。</w:t>
      </w:r>
    </w:p>
    <w:p w14:paraId="7BED7F04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（二）通过体彩“创业课堂”，夯实渠道发展，提升代销者素质，为社会大众提供创业机会。</w:t>
      </w:r>
    </w:p>
    <w:p w14:paraId="612EBED4" w14:textId="77777777" w:rsidR="00467E2B" w:rsidRDefault="00467E2B" w:rsidP="00467E2B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bookmarkStart w:id="0" w:name="_Toc531945540"/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二、项目</w:t>
      </w:r>
      <w:bookmarkEnd w:id="0"/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内容</w:t>
      </w:r>
    </w:p>
    <w:p w14:paraId="595BA6F4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1" w:name="_Toc531945541"/>
      <w:r>
        <w:rPr>
          <w:rFonts w:ascii="方正仿宋_GBK" w:eastAsia="方正仿宋_GBK" w:hAnsi="方正仿宋_GBK" w:cs="方正仿宋_GBK" w:hint="eastAsia"/>
          <w:sz w:val="32"/>
          <w:szCs w:val="32"/>
        </w:rPr>
        <w:t>（一）体彩“创业课堂”开店培训</w:t>
      </w:r>
    </w:p>
    <w:p w14:paraId="2C20B39C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全年将开展不低于8场体彩“创业课堂”开店培训，培训内容包括：体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彩行业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分析、经营成本、利润核算、玩法优势、补贴政策、如何建店、经营技巧等，中标后形成详细课程表并执行。如遇疫情原因，通过线上直播间直播授课的形式开展（中心提供直播间，第三方公司全力配合）。每场须有一名感染力强的老师进行一节课的宣讲，调动学员强烈的开店欲。原则上每月1场培训，每场1天，每场课堂培训不低于4节课时，每节课时不低于45分钟。预计每场报名人数50-80人左右，通过培训、考核后能够成功新建实体店25-50个。全年将安排500-800人次培训，预计新建250-500家实体店。</w:t>
      </w:r>
    </w:p>
    <w:p w14:paraId="7D9740C2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（二）新增实体店岗前培训</w:t>
      </w:r>
    </w:p>
    <w:p w14:paraId="2E9C518E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全年执行不少于8场（以实际数量为准）“新增实体店岗前培训”，培训内容包括：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拉新技巧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、地推方法、店面宣传、实战技巧、合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经营、警示教育等。每场岗前培训2天，每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天包含4节课时，每节课时不低于45分钟。</w:t>
      </w:r>
    </w:p>
    <w:p w14:paraId="3DF190D3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新增对新销售员的打票操作，熟悉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各彩种的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机器界面，对销售彩票形成较快适应经验。</w:t>
      </w:r>
    </w:p>
    <w:p w14:paraId="774DB921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每次培训须下发满意度调研表，课后回收总结分析。</w:t>
      </w:r>
    </w:p>
    <w:p w14:paraId="7BC415F4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（三）新增走进就业市场、退役军人事务局、大学周边等地推宣传</w:t>
      </w:r>
    </w:p>
    <w:p w14:paraId="2C8B324B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全年举行至少6次走进就业市场、退役军人事务局及社区，至少6次走进大学及周边的宣传地推活动。每次在就业市场、社区、大学地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推宣传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时间不少于1天，发放征召宣传单不低于300张，宣传现场的标准达到“四有”，即有人驻点、有咨询桌、有展架展示、有资料发放。若疫情缓和后主流就业市场线下开市或职业高校允许进入，须至少6次进驻宣传。</w:t>
      </w:r>
    </w:p>
    <w:p w14:paraId="73153C70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（四）增设优秀业主分享环节</w:t>
      </w:r>
    </w:p>
    <w:p w14:paraId="10BC82AF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每场体彩“创业课堂”开店培训邀请1位优秀业主担任分享讲师，讲述自己的创业故事、成功经历、盈利状况等内容，以实际案例现场激励体彩初创者。</w:t>
      </w:r>
    </w:p>
    <w:p w14:paraId="2AEE3FEE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（五）代销者销售指导手册</w:t>
      </w:r>
    </w:p>
    <w:p w14:paraId="11174476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全年提供“代销者销售指导手册”，全年提供1次，共计 600份。刊物均包括设计和印刷。</w:t>
      </w:r>
    </w:p>
    <w:p w14:paraId="44AA22C8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（六）代销者定向邀约手册</w:t>
      </w:r>
    </w:p>
    <w:p w14:paraId="4E052A2C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全年提供“代销者定向邀约手册”，全年提供1次，共计不低于2万份。刊物均包括设计和印刷。</w:t>
      </w:r>
    </w:p>
    <w:p w14:paraId="372FB9D2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（七）责任彩票调研一</w:t>
      </w:r>
    </w:p>
    <w:p w14:paraId="3CF86CFB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1、制定非理性购彩预防和干预措施情况试点调研实施方案，包括实施网点500家、调研问卷、实施时间、具体执行等。</w:t>
      </w:r>
    </w:p>
    <w:p w14:paraId="21799BCC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2、印制指导手册、风险宣传单和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购彩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风格测试海报。</w:t>
      </w:r>
    </w:p>
    <w:p w14:paraId="515AA6F1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3、检查跟踪试点执行情况和效果，包括疏导记录、执行情况等。</w:t>
      </w:r>
    </w:p>
    <w:p w14:paraId="1DC3507B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4、9月底形成试点工作总结及调研报告。</w:t>
      </w:r>
    </w:p>
    <w:p w14:paraId="68F34BDC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（八）责任彩票调研二</w:t>
      </w:r>
    </w:p>
    <w:p w14:paraId="58B21435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1、制定体彩实体店销售的合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规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监管情况调研实施方案，包括实施网点500家、调研问卷、实施时间、具体执行等。</w:t>
      </w:r>
    </w:p>
    <w:p w14:paraId="42BE1490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2、检查跟踪调研执行情况和效果。</w:t>
      </w:r>
    </w:p>
    <w:p w14:paraId="1127B3F4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3、6月底形成调研报告。</w:t>
      </w:r>
    </w:p>
    <w:p w14:paraId="3B2F50BD" w14:textId="77777777" w:rsidR="00467E2B" w:rsidRDefault="00467E2B" w:rsidP="00467E2B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三、项目实施</w:t>
      </w:r>
      <w:bookmarkEnd w:id="1"/>
    </w:p>
    <w:p w14:paraId="213925DF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（一）宣传报名</w:t>
      </w:r>
    </w:p>
    <w:p w14:paraId="286EB33B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大力度宣传造势。为扩大体彩 “创业课堂”影响力，在开展“创业课堂”期间，由中心整合媒体资源开展面上宣传。 </w:t>
      </w:r>
    </w:p>
    <w:p w14:paraId="39DEA265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（二）人员筛选和通知</w:t>
      </w:r>
    </w:p>
    <w:p w14:paraId="2D08CCDE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成立创业课堂团队。渠道部成立“招募小组”负责体彩“创业课堂”报名统计及人员通知相关事宜。中心提供报名平台和渠道。</w:t>
      </w:r>
    </w:p>
    <w:p w14:paraId="45A821C3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（三）培训</w:t>
      </w:r>
    </w:p>
    <w:p w14:paraId="5E2409C2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体彩标准化培训。一是统一教材，由渠道部牵头、游戏部门配合、第三方公司改编课件；二是对参训人员进行相关知识落地标准化培训，具体培训场地、设施和培训方式由中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心负责。</w:t>
      </w:r>
    </w:p>
    <w:p w14:paraId="2797421A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（四）考试</w:t>
      </w:r>
    </w:p>
    <w:p w14:paraId="70CFA520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彩票基础知识考试。体彩“创业课堂”开店培训结束后对参训人员进行集中考试，满分为100分，70分为合格。</w:t>
      </w:r>
    </w:p>
    <w:p w14:paraId="68FEB9FA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（五）结业</w:t>
      </w:r>
    </w:p>
    <w:p w14:paraId="0F31A7AE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考试合格后颁发结业证书。考试合格的学员获得由中心颁发的结业证书，计入管理档案，1年内凭结业证书开设体彩实体店。</w:t>
      </w:r>
    </w:p>
    <w:p w14:paraId="7EFA7B59" w14:textId="77777777" w:rsidR="00467E2B" w:rsidRDefault="00467E2B" w:rsidP="00467E2B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（六）每场线下“创业课堂”开店培训由第三方公司负责解决到场学员的午餐费用；每场线下“新增实体店岗前培训”由第三方公司负责解决到场学员的住宿及午餐费用。</w:t>
      </w:r>
    </w:p>
    <w:p w14:paraId="6A5B0DED" w14:textId="77777777" w:rsidR="00467E2B" w:rsidRDefault="00467E2B" w:rsidP="00467E2B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四、供应商要求</w:t>
      </w:r>
    </w:p>
    <w:p w14:paraId="42321C08" w14:textId="77777777" w:rsidR="00467E2B" w:rsidRDefault="00467E2B" w:rsidP="00467E2B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（一）供应商如有彩票行业培训经验、市场调研经验,在同等条件下，采购方优先考虑。</w:t>
      </w:r>
    </w:p>
    <w:p w14:paraId="176A3E11" w14:textId="77777777" w:rsidR="00467E2B" w:rsidRDefault="00467E2B" w:rsidP="00467E2B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（二）供应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商至少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保证执行团队不少于5人，按采购方要求派驻不少于4人执行团队常驻采购方提供的办公场所办公，增进项目沟通效率。</w:t>
      </w:r>
    </w:p>
    <w:p w14:paraId="61DBDFE0" w14:textId="77777777" w:rsidR="00467E2B" w:rsidRDefault="00467E2B" w:rsidP="00467E2B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（三）其中项目负责人需具备连续5年省级以上彩票机构从业经历（投标时提供机构出具的证明材料复印件），团队其它成员应该熟悉彩票行业，能为我中心的培训提供实质性的帮助。</w:t>
      </w:r>
    </w:p>
    <w:p w14:paraId="4B287C13" w14:textId="77777777" w:rsidR="00467E2B" w:rsidRDefault="00467E2B" w:rsidP="00467E2B">
      <w:pPr>
        <w:pStyle w:val="a3"/>
        <w:spacing w:before="0" w:beforeAutospacing="0" w:after="0" w:afterAutospacing="0" w:line="560" w:lineRule="exact"/>
        <w:ind w:right="1925"/>
        <w:rPr>
          <w:rFonts w:ascii="方正仿宋_GBK" w:eastAsia="方正仿宋_GBK" w:hAnsi="方正仿宋_GBK" w:cs="方正仿宋_GBK"/>
          <w:sz w:val="32"/>
          <w:szCs w:val="32"/>
        </w:rPr>
      </w:pPr>
    </w:p>
    <w:p w14:paraId="78B44A7D" w14:textId="77777777" w:rsidR="000B3209" w:rsidRPr="00467E2B" w:rsidRDefault="000B3209"/>
    <w:sectPr w:rsidR="000B3209" w:rsidRPr="0046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2B"/>
    <w:rsid w:val="000B3209"/>
    <w:rsid w:val="004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E45E"/>
  <w15:chartTrackingRefBased/>
  <w15:docId w15:val="{8D5FBAB9-3278-413B-BCCE-15A6FB83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67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2022-04-21T08:18:00Z</dcterms:created>
  <dcterms:modified xsi:type="dcterms:W3CDTF">2022-04-21T08:18:00Z</dcterms:modified>
</cp:coreProperties>
</file>