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黑体" w:eastAsia="黑体"/>
          <w:sz w:val="30"/>
          <w:szCs w:val="30"/>
        </w:rPr>
      </w:pPr>
      <w:r>
        <w:rPr>
          <w:rFonts w:hint="eastAsia" w:ascii="黑体" w:hAnsi="黑体" w:eastAsia="黑体"/>
          <w:sz w:val="30"/>
          <w:szCs w:val="30"/>
        </w:rPr>
        <w:t xml:space="preserve">附件1 </w:t>
      </w:r>
    </w:p>
    <w:p>
      <w:pPr>
        <w:spacing w:line="360" w:lineRule="auto"/>
        <w:jc w:val="center"/>
        <w:rPr>
          <w:rFonts w:ascii="方正小标宋简体" w:hAnsi="仿宋" w:eastAsia="方正小标宋简体"/>
          <w:sz w:val="36"/>
          <w:szCs w:val="36"/>
        </w:rPr>
      </w:pPr>
      <w:bookmarkStart w:id="0" w:name="_GoBack"/>
      <w:r>
        <w:rPr>
          <w:rFonts w:hint="eastAsia" w:ascii="方正小标宋简体" w:hAnsi="仿宋" w:eastAsia="方正小标宋简体"/>
          <w:sz w:val="36"/>
          <w:szCs w:val="36"/>
        </w:rPr>
        <w:t>财政部关于2021年彩票市场休市安排的公告</w:t>
      </w:r>
    </w:p>
    <w:bookmarkEnd w:id="0"/>
    <w:p>
      <w:pPr>
        <w:shd w:val="clear" w:color="auto" w:fill="FFFFFF"/>
        <w:spacing w:after="240" w:line="276" w:lineRule="auto"/>
        <w:rPr>
          <w:rFonts w:ascii="宋体" w:hAnsi="宋体" w:eastAsia="宋体" w:cs="宋体"/>
          <w:color w:val="333333"/>
          <w:sz w:val="24"/>
          <w:szCs w:val="24"/>
        </w:rPr>
      </w:pPr>
      <w:r>
        <w:rPr>
          <w:rFonts w:hint="eastAsia" w:ascii="方正小标宋简体" w:hAnsi="黑体" w:eastAsia="方正小标宋简体"/>
          <w:sz w:val="18"/>
          <w:szCs w:val="18"/>
        </w:rPr>
        <w:t xml:space="preserve">                    </w:t>
      </w:r>
      <w:r>
        <w:rPr>
          <w:rFonts w:hint="eastAsia" w:ascii="宋体" w:hAnsi="宋体" w:eastAsia="宋体" w:cs="宋体"/>
          <w:b/>
          <w:bCs/>
          <w:color w:val="333333"/>
          <w:sz w:val="24"/>
          <w:szCs w:val="24"/>
        </w:rPr>
        <w:t>中华人民共和国财政部公告2020年第44号</w:t>
      </w:r>
    </w:p>
    <w:p>
      <w:r>
        <w:rPr>
          <w:rFonts w:hint="eastAsia"/>
        </w:rPr>
        <w:t>　　</w:t>
      </w:r>
    </w:p>
    <w:p>
      <w:pPr>
        <w:spacing w:line="360" w:lineRule="auto"/>
        <w:ind w:firstLine="750" w:firstLineChars="250"/>
        <w:rPr>
          <w:rFonts w:ascii="仿宋" w:hAnsi="仿宋" w:eastAsia="仿宋"/>
          <w:sz w:val="30"/>
          <w:szCs w:val="30"/>
        </w:rPr>
      </w:pPr>
      <w:r>
        <w:rPr>
          <w:rFonts w:hint="eastAsia" w:ascii="仿宋" w:hAnsi="仿宋" w:eastAsia="仿宋"/>
          <w:sz w:val="30"/>
          <w:szCs w:val="30"/>
        </w:rPr>
        <w:t>根据《彩票管理条例》及其实施细则、《国务院办公厅关于2021年部分节假日安排的通知》（国办发明电〔2020〕27号）等有关规定，现将2021年彩票市场休市安排公告如下：</w:t>
      </w:r>
    </w:p>
    <w:p>
      <w:pPr>
        <w:spacing w:line="360" w:lineRule="auto"/>
        <w:rPr>
          <w:rFonts w:ascii="仿宋" w:hAnsi="仿宋" w:eastAsia="仿宋"/>
          <w:sz w:val="30"/>
          <w:szCs w:val="30"/>
        </w:rPr>
      </w:pPr>
      <w:r>
        <w:rPr>
          <w:rFonts w:hint="eastAsia" w:ascii="仿宋" w:hAnsi="仿宋" w:eastAsia="仿宋"/>
          <w:sz w:val="30"/>
          <w:szCs w:val="30"/>
        </w:rPr>
        <w:t>　　一、休市时间。春节10天，休市时间为2021年2月9日0:00至2月18日24:00。国庆节4天，休市时间为2021年10月1日0:00至10月4日24:00。</w:t>
      </w:r>
    </w:p>
    <w:p>
      <w:pPr>
        <w:spacing w:line="360" w:lineRule="auto"/>
        <w:rPr>
          <w:rFonts w:ascii="仿宋" w:hAnsi="仿宋" w:eastAsia="仿宋"/>
          <w:sz w:val="30"/>
          <w:szCs w:val="30"/>
        </w:rPr>
      </w:pPr>
      <w:r>
        <w:rPr>
          <w:rFonts w:hint="eastAsia" w:ascii="仿宋" w:hAnsi="仿宋" w:eastAsia="仿宋"/>
          <w:sz w:val="30"/>
          <w:szCs w:val="30"/>
        </w:rPr>
        <w:t>　　二、休市期间，除即开型彩票外，停止全国其他各类彩票游戏的销售、开奖和兑奖。具体彩票游戏的开奖、兑奖等时间调整安排，由彩票发行机构、彩票销售机构提前向社会公告。</w:t>
      </w:r>
    </w:p>
    <w:p>
      <w:pPr>
        <w:spacing w:line="360" w:lineRule="auto"/>
        <w:rPr>
          <w:rFonts w:ascii="仿宋" w:hAnsi="仿宋" w:eastAsia="仿宋"/>
          <w:sz w:val="30"/>
          <w:szCs w:val="30"/>
        </w:rPr>
      </w:pPr>
      <w:r>
        <w:rPr>
          <w:rFonts w:hint="eastAsia" w:ascii="仿宋" w:hAnsi="仿宋" w:eastAsia="仿宋"/>
          <w:sz w:val="30"/>
          <w:szCs w:val="30"/>
        </w:rPr>
        <w:t>　　三、休市期间，即开型彩票的销售活动由彩票销售机构根据彩票发行机构的要求和本地实际情况决定。彩票销售机构要制定全面细致的销售工作方案，切实加强安全管理；要充分尊重彩票代销者的意愿，不得强行要求销售。</w:t>
      </w:r>
    </w:p>
    <w:p>
      <w:pPr>
        <w:spacing w:line="360" w:lineRule="auto"/>
        <w:rPr>
          <w:rFonts w:ascii="仿宋" w:hAnsi="仿宋" w:eastAsia="仿宋"/>
          <w:sz w:val="30"/>
          <w:szCs w:val="30"/>
        </w:rPr>
      </w:pPr>
      <w:r>
        <w:rPr>
          <w:rFonts w:hint="eastAsia" w:ascii="仿宋" w:hAnsi="仿宋" w:eastAsia="仿宋"/>
          <w:sz w:val="30"/>
          <w:szCs w:val="30"/>
        </w:rPr>
        <w:t>　　四、彩票发行机构、彩票销售机构要妥善保管休市前形成的销售数据，确保数据安全；要充分利用休市间隙对彩票销售系统及设备进行调整和维护，为休市结束后的彩票销售活动做好准备。</w:t>
      </w:r>
    </w:p>
    <w:p>
      <w:pPr>
        <w:spacing w:line="360" w:lineRule="auto"/>
        <w:rPr>
          <w:rFonts w:ascii="仿宋" w:hAnsi="仿宋" w:eastAsia="仿宋"/>
          <w:sz w:val="30"/>
          <w:szCs w:val="30"/>
        </w:rPr>
      </w:pPr>
      <w:r>
        <w:rPr>
          <w:rFonts w:hint="eastAsia" w:ascii="仿宋" w:hAnsi="仿宋" w:eastAsia="仿宋"/>
          <w:sz w:val="30"/>
          <w:szCs w:val="30"/>
        </w:rPr>
        <w:t>　　五、彩票发行机构、彩票销售机构要密切关注新冠肺炎疫情情况，严格执行当地政府及相关部门疫情防控管理规定，切实落实主体责任，健全相关管理制度，完善配套应急预案，妥善做好彩票发行销售工作。</w:t>
      </w:r>
    </w:p>
    <w:p>
      <w:pPr>
        <w:spacing w:line="360" w:lineRule="auto"/>
        <w:rPr>
          <w:rFonts w:ascii="仿宋" w:hAnsi="仿宋" w:eastAsia="仿宋"/>
          <w:sz w:val="30"/>
          <w:szCs w:val="30"/>
        </w:rPr>
      </w:pPr>
      <w:r>
        <w:rPr>
          <w:rFonts w:hint="eastAsia" w:ascii="仿宋" w:hAnsi="仿宋" w:eastAsia="仿宋"/>
          <w:sz w:val="30"/>
          <w:szCs w:val="30"/>
        </w:rPr>
        <w:t>　　特此公告。</w:t>
      </w:r>
    </w:p>
    <w:p>
      <w:pPr>
        <w:spacing w:line="360" w:lineRule="auto"/>
        <w:rPr>
          <w:rFonts w:ascii="仿宋" w:hAnsi="仿宋" w:eastAsia="仿宋"/>
          <w:sz w:val="30"/>
          <w:szCs w:val="30"/>
        </w:rPr>
      </w:pPr>
      <w:r>
        <w:rPr>
          <w:rFonts w:hint="eastAsia" w:ascii="仿宋" w:hAnsi="仿宋" w:eastAsia="仿宋"/>
          <w:sz w:val="30"/>
          <w:szCs w:val="30"/>
        </w:rPr>
        <w:t xml:space="preserve">　　          </w:t>
      </w:r>
      <w:r>
        <w:rPr>
          <w:rFonts w:ascii="仿宋" w:hAnsi="仿宋" w:eastAsia="仿宋"/>
          <w:sz w:val="30"/>
          <w:szCs w:val="30"/>
        </w:rPr>
        <w:t xml:space="preserve">           </w:t>
      </w:r>
      <w:r>
        <w:rPr>
          <w:rFonts w:hint="eastAsia" w:ascii="仿宋" w:hAnsi="仿宋" w:eastAsia="仿宋"/>
          <w:sz w:val="30"/>
          <w:szCs w:val="30"/>
        </w:rPr>
        <w:t xml:space="preserve"> </w:t>
      </w:r>
    </w:p>
    <w:p>
      <w:pPr>
        <w:spacing w:line="360" w:lineRule="auto"/>
        <w:ind w:firstLine="3750" w:firstLineChars="1250"/>
        <w:rPr>
          <w:rFonts w:ascii="仿宋" w:hAnsi="仿宋" w:eastAsia="仿宋"/>
          <w:sz w:val="30"/>
          <w:szCs w:val="30"/>
        </w:rPr>
      </w:pPr>
      <w:r>
        <w:rPr>
          <w:rFonts w:hint="eastAsia" w:ascii="仿宋" w:hAnsi="仿宋" w:eastAsia="仿宋"/>
          <w:sz w:val="30"/>
          <w:szCs w:val="30"/>
        </w:rPr>
        <w:t>财政部</w:t>
      </w:r>
    </w:p>
    <w:p>
      <w:pPr>
        <w:spacing w:line="360" w:lineRule="auto"/>
        <w:rPr>
          <w:rFonts w:ascii="仿宋" w:hAnsi="仿宋" w:eastAsia="仿宋"/>
          <w:sz w:val="30"/>
          <w:szCs w:val="30"/>
        </w:rPr>
      </w:pPr>
      <w:r>
        <w:rPr>
          <w:rFonts w:hint="eastAsia" w:ascii="仿宋" w:hAnsi="仿宋" w:eastAsia="仿宋"/>
          <w:sz w:val="30"/>
          <w:szCs w:val="30"/>
        </w:rPr>
        <w:t>　　                  2020年12月9日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B0CF4"/>
    <w:rsid w:val="3FFB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仿宋_GB2312" w:cs="Times New Roman"/>
      <w:snapToGrid w:val="0"/>
      <w:kern w:val="0"/>
      <w:sz w:val="32"/>
      <w:szCs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2021-09-24T02:03:00Z</dcterms:created>
  <dc:creator>Queenie</dc:creator>
  <cp:lastModifiedBy>Queenie</cp:lastModifiedBy>
  <dcterms:modified xsi:type="dcterms:W3CDTF">2021-09-24T02:05:25Z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6E87CCE717924FD3A1F212D1AE65898D</vt:lpwstr>
  </property>
</Properties>
</file>