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2408" w14:textId="77777777" w:rsidR="00F648D9" w:rsidRDefault="00F648D9" w:rsidP="00F648D9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附件1：</w:t>
      </w:r>
    </w:p>
    <w:p w14:paraId="02F70B52" w14:textId="77777777" w:rsidR="00F648D9" w:rsidRDefault="00F648D9" w:rsidP="00F648D9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  <w:lang w:eastAsia="zh-Hans"/>
        </w:rPr>
        <w:t>舆情预警监测服务项目相关要求</w:t>
      </w:r>
    </w:p>
    <w:p w14:paraId="5A79F60B" w14:textId="77777777" w:rsidR="00F648D9" w:rsidRDefault="00F648D9" w:rsidP="00F648D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（一）项目基本概况介绍</w:t>
      </w:r>
    </w:p>
    <w:p w14:paraId="13E0F91D" w14:textId="77777777" w:rsidR="00F648D9" w:rsidRDefault="00F648D9" w:rsidP="00F648D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本次招标采购的网络舆情服务将用于对涉及中国体育彩票和重庆体</w:t>
      </w:r>
      <w:proofErr w:type="gramStart"/>
      <w:r>
        <w:rPr>
          <w:rFonts w:ascii="方正仿宋_GBK" w:eastAsia="方正仿宋_GBK" w:hint="eastAsia"/>
          <w:color w:val="333333"/>
          <w:sz w:val="32"/>
          <w:szCs w:val="32"/>
        </w:rPr>
        <w:t>彩网络</w:t>
      </w:r>
      <w:proofErr w:type="gramEnd"/>
      <w:r>
        <w:rPr>
          <w:rFonts w:ascii="方正仿宋_GBK" w:eastAsia="方正仿宋_GBK" w:hint="eastAsia"/>
          <w:color w:val="333333"/>
          <w:sz w:val="32"/>
          <w:szCs w:val="32"/>
        </w:rPr>
        <w:t>舆情的预警防范和监测引导，实时掌握与体育彩票相关的舆情信息，营造良好的舆论环境，为重庆市体育彩票管理中心提供权威、专业、全面的舆情监测、实时预警、日常报告等全方位的舆情管理服务，进而为体育彩票发展创造和谐安全的外部舆论环境。</w:t>
      </w:r>
    </w:p>
    <w:p w14:paraId="38C19458" w14:textId="77777777" w:rsidR="00F648D9" w:rsidRDefault="00F648D9" w:rsidP="00F648D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（二）服务及质量要求</w:t>
      </w:r>
    </w:p>
    <w:p w14:paraId="7564C065" w14:textId="77777777" w:rsidR="00F648D9" w:rsidRDefault="00F648D9" w:rsidP="00F648D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1、服务要求</w:t>
      </w:r>
    </w:p>
    <w:p w14:paraId="3535C705" w14:textId="77777777" w:rsidR="00F648D9" w:rsidRDefault="00F648D9" w:rsidP="00F648D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（1）7×2</w:t>
      </w:r>
      <w:r>
        <w:rPr>
          <w:rFonts w:ascii="方正仿宋_GBK" w:eastAsia="方正仿宋_GBK"/>
          <w:color w:val="333333"/>
          <w:sz w:val="32"/>
          <w:szCs w:val="32"/>
        </w:rPr>
        <w:t>4</w:t>
      </w:r>
      <w:r>
        <w:rPr>
          <w:rFonts w:ascii="方正仿宋_GBK" w:eastAsia="方正仿宋_GBK" w:hint="eastAsia"/>
          <w:color w:val="333333"/>
          <w:sz w:val="32"/>
          <w:szCs w:val="32"/>
        </w:rPr>
        <w:t>小时实时舆情监测</w:t>
      </w:r>
    </w:p>
    <w:p w14:paraId="6B20ED0C" w14:textId="77777777" w:rsidR="00F648D9" w:rsidRDefault="00F648D9" w:rsidP="00F648D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1.1舆情监测范围包括但不限于各大网站、电子报刊、论坛、博客、微博、</w:t>
      </w:r>
      <w:proofErr w:type="gramStart"/>
      <w:r>
        <w:rPr>
          <w:rFonts w:ascii="方正仿宋_GBK" w:eastAsia="方正仿宋_GBK" w:hint="eastAsia"/>
          <w:color w:val="333333"/>
          <w:sz w:val="32"/>
          <w:szCs w:val="32"/>
        </w:rPr>
        <w:t>微信等</w:t>
      </w:r>
      <w:proofErr w:type="gramEnd"/>
      <w:r>
        <w:rPr>
          <w:rFonts w:ascii="方正仿宋_GBK" w:eastAsia="方正仿宋_GBK" w:hint="eastAsia"/>
          <w:color w:val="333333"/>
          <w:sz w:val="32"/>
          <w:szCs w:val="32"/>
        </w:rPr>
        <w:t>网络媒体。</w:t>
      </w:r>
    </w:p>
    <w:p w14:paraId="6932C437" w14:textId="77777777" w:rsidR="00F648D9" w:rsidRDefault="00F648D9" w:rsidP="00F648D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1.2根据本单位各业务领域工作，分类拟定并及时修改本单位舆情关键词，关键词数量不设上限。</w:t>
      </w:r>
    </w:p>
    <w:p w14:paraId="5B9E70AF" w14:textId="77777777" w:rsidR="00F648D9" w:rsidRDefault="00F648D9" w:rsidP="00F648D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1.3监测到的重大舆情在1小时之内发送给本单位对接人（或本单位舆情服务专项</w:t>
      </w:r>
      <w:proofErr w:type="gramStart"/>
      <w:r>
        <w:rPr>
          <w:rFonts w:ascii="方正仿宋_GBK" w:eastAsia="方正仿宋_GBK" w:hint="eastAsia"/>
          <w:color w:val="333333"/>
          <w:sz w:val="32"/>
          <w:szCs w:val="32"/>
        </w:rPr>
        <w:t>微信群</w:t>
      </w:r>
      <w:proofErr w:type="gramEnd"/>
      <w:r>
        <w:rPr>
          <w:rFonts w:ascii="方正仿宋_GBK" w:eastAsia="方正仿宋_GBK" w:hint="eastAsia"/>
          <w:color w:val="333333"/>
          <w:sz w:val="32"/>
          <w:szCs w:val="32"/>
        </w:rPr>
        <w:t>）。</w:t>
      </w:r>
    </w:p>
    <w:p w14:paraId="6855C955" w14:textId="77777777" w:rsidR="00F648D9" w:rsidRDefault="00F648D9" w:rsidP="00F648D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（2）舆情监测产品</w:t>
      </w:r>
    </w:p>
    <w:p w14:paraId="3E19A0F7" w14:textId="77777777" w:rsidR="00F648D9" w:rsidRDefault="00F648D9" w:rsidP="00F648D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2.1延用已建立的客户舆情专属监测服务账号，提供舆情大数据分析和报表。</w:t>
      </w:r>
    </w:p>
    <w:p w14:paraId="7840EA76" w14:textId="77777777" w:rsidR="00F648D9" w:rsidRDefault="00F648D9" w:rsidP="00F648D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2.2可单独建立具体事项专题监测方案；</w:t>
      </w:r>
    </w:p>
    <w:p w14:paraId="6D6F9CB0" w14:textId="77777777" w:rsidR="00F648D9" w:rsidRDefault="00F648D9" w:rsidP="00F648D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2.3舆情重点高发平台实现定向监测。</w:t>
      </w:r>
    </w:p>
    <w:p w14:paraId="6DDAF476" w14:textId="77777777" w:rsidR="00F648D9" w:rsidRDefault="00F648D9" w:rsidP="00F648D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2.4给予舆情监测系统操作的相关培训指导，并提供7</w:t>
      </w:r>
      <w:r>
        <w:rPr>
          <w:rFonts w:ascii="方正仿宋_GBK" w:eastAsia="方正仿宋_GBK" w:hint="eastAsia"/>
          <w:color w:val="333333"/>
          <w:sz w:val="32"/>
          <w:szCs w:val="32"/>
        </w:rPr>
        <w:lastRenderedPageBreak/>
        <w:t>×24小时免费技术援助电话，解决系统使用过程中出现的问题，及时提出解决问题的建议。</w:t>
      </w:r>
    </w:p>
    <w:p w14:paraId="03E13BB2" w14:textId="77777777" w:rsidR="00F648D9" w:rsidRDefault="00F648D9" w:rsidP="00F648D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（3）舆情导控</w:t>
      </w:r>
    </w:p>
    <w:p w14:paraId="72BBD3A2" w14:textId="77777777" w:rsidR="00F648D9" w:rsidRDefault="00F648D9" w:rsidP="00F648D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发生重大舆情，协助提出应对建议方案，根据舆情发展态势，协助进行舆情管控，引导舆论，疏导情绪。</w:t>
      </w:r>
    </w:p>
    <w:p w14:paraId="2AB2E1FE" w14:textId="77777777" w:rsidR="00F648D9" w:rsidRDefault="00F648D9" w:rsidP="00F648D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（4）舆情周报，月报</w:t>
      </w:r>
    </w:p>
    <w:p w14:paraId="2B9495BB" w14:textId="77777777" w:rsidR="00F648D9" w:rsidRDefault="00F648D9" w:rsidP="00F648D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每周出舆情周报，包括每周舆情概述、重点关注舆情推荐、重要舆情概括性节选。</w:t>
      </w:r>
    </w:p>
    <w:p w14:paraId="7E40F335" w14:textId="77777777" w:rsidR="00F648D9" w:rsidRDefault="00F648D9" w:rsidP="00F648D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每月第一周周报中在周报基础上增加月报</w:t>
      </w:r>
      <w:proofErr w:type="gramStart"/>
      <w:r>
        <w:rPr>
          <w:rFonts w:ascii="方正仿宋_GBK" w:eastAsia="方正仿宋_GBK" w:hint="eastAsia"/>
          <w:color w:val="333333"/>
          <w:sz w:val="32"/>
          <w:szCs w:val="32"/>
        </w:rPr>
        <w:t>版块</w:t>
      </w:r>
      <w:proofErr w:type="gramEnd"/>
      <w:r>
        <w:rPr>
          <w:rFonts w:ascii="方正仿宋_GBK" w:eastAsia="方正仿宋_GBK" w:hint="eastAsia"/>
          <w:color w:val="333333"/>
          <w:sz w:val="32"/>
          <w:szCs w:val="32"/>
        </w:rPr>
        <w:t>。包括月度舆情概述、本单位业务领域舆情比例、舆情排行等。</w:t>
      </w:r>
    </w:p>
    <w:p w14:paraId="1CBF3503" w14:textId="77777777" w:rsidR="00F648D9" w:rsidRDefault="00F648D9" w:rsidP="00F648D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（5）编制关于本单位《重庆网络舆情应急预案》。</w:t>
      </w:r>
    </w:p>
    <w:p w14:paraId="6E617832" w14:textId="77777777" w:rsidR="00F648D9" w:rsidRDefault="00F648D9" w:rsidP="00F648D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（6）服务时间：2022年6月20日至2023年6月19日。</w:t>
      </w:r>
    </w:p>
    <w:p w14:paraId="2C4D1AA4" w14:textId="77777777" w:rsidR="00F648D9" w:rsidRDefault="00F648D9" w:rsidP="00F648D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2、质量要求</w:t>
      </w:r>
    </w:p>
    <w:p w14:paraId="2503BE73" w14:textId="77777777" w:rsidR="00F648D9" w:rsidRDefault="00F648D9" w:rsidP="00F648D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（1）具有履行合同所必需的设备和专业技术能力。有独立版权的舆情监测和报送类产品，具有舆情定制服务的实力。 (投标人提供相关证明或书面声明)</w:t>
      </w:r>
    </w:p>
    <w:p w14:paraId="1BAE1673" w14:textId="77777777" w:rsidR="00F648D9" w:rsidRDefault="00F648D9" w:rsidP="00F648D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（2）网络监控范围全面。包括但不限于各大网站、电子报刊、论坛、博客、微博、</w:t>
      </w:r>
      <w:proofErr w:type="gramStart"/>
      <w:r>
        <w:rPr>
          <w:rFonts w:ascii="方正仿宋_GBK" w:eastAsia="方正仿宋_GBK" w:hint="eastAsia"/>
          <w:color w:val="333333"/>
          <w:sz w:val="32"/>
          <w:szCs w:val="32"/>
        </w:rPr>
        <w:t>微信等</w:t>
      </w:r>
      <w:proofErr w:type="gramEnd"/>
      <w:r>
        <w:rPr>
          <w:rFonts w:ascii="方正仿宋_GBK" w:eastAsia="方正仿宋_GBK" w:hint="eastAsia"/>
          <w:color w:val="333333"/>
          <w:sz w:val="32"/>
          <w:szCs w:val="32"/>
        </w:rPr>
        <w:t>网络媒体。（投标人提供相关证明或书面声明）</w:t>
      </w:r>
    </w:p>
    <w:p w14:paraId="009FF6FF" w14:textId="77777777" w:rsidR="00F648D9" w:rsidRDefault="00F648D9" w:rsidP="00F648D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（4）舆情关键词拟定科学合理，可操作性强。（投标人提供相关证明或书面声明）</w:t>
      </w:r>
    </w:p>
    <w:p w14:paraId="13D3577A" w14:textId="77777777" w:rsidR="00F648D9" w:rsidRDefault="00F648D9" w:rsidP="00F648D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（5）具备舆情大数据分析能力。包括但不限于舆情总</w:t>
      </w:r>
      <w:proofErr w:type="gramStart"/>
      <w:r>
        <w:rPr>
          <w:rFonts w:ascii="方正仿宋_GBK" w:eastAsia="方正仿宋_GBK" w:hint="eastAsia"/>
          <w:color w:val="333333"/>
          <w:sz w:val="32"/>
          <w:szCs w:val="32"/>
        </w:rPr>
        <w:t>览</w:t>
      </w:r>
      <w:proofErr w:type="gramEnd"/>
      <w:r>
        <w:rPr>
          <w:rFonts w:ascii="方正仿宋_GBK" w:eastAsia="方正仿宋_GBK" w:hint="eastAsia"/>
          <w:color w:val="333333"/>
          <w:sz w:val="32"/>
          <w:szCs w:val="32"/>
        </w:rPr>
        <w:t>、形象指数、舆情分部、话题分部、情绪分部、舆论热</w:t>
      </w:r>
      <w:r>
        <w:rPr>
          <w:rFonts w:ascii="方正仿宋_GBK" w:eastAsia="方正仿宋_GBK" w:hint="eastAsia"/>
          <w:color w:val="333333"/>
          <w:sz w:val="32"/>
          <w:szCs w:val="32"/>
        </w:rPr>
        <w:lastRenderedPageBreak/>
        <w:t>词、媒体分部、热门事件、预警信息、简报中心等。（投标人提供相关证明或书面声明）</w:t>
      </w:r>
    </w:p>
    <w:p w14:paraId="2DCF97B3" w14:textId="77777777" w:rsidR="00F648D9" w:rsidRDefault="00F648D9" w:rsidP="00F648D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（6）具备舆情应急处置能力。具备重大舆情协调和处置能力，拥有舆情分析能力，当发生重大舆情时现场提供舆情分析和处置建议。（投标人提供书面声明）</w:t>
      </w:r>
    </w:p>
    <w:p w14:paraId="0FFB6BBC" w14:textId="77777777" w:rsidR="00F648D9" w:rsidRDefault="00F648D9" w:rsidP="00F648D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int="eastAsia"/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（7）供应商提供项目运营方案，明确组建不少于5人的服务团队为采购人提供服务，服务团队主要核心服务人员要求有相关工作经验并持新闻、采编人员资格证书或技术证书，当采购方发生重大负面舆情时，要求7×24小时在线值班，且一个小时内能派人现场参加采购人不定期组织召开的舆情</w:t>
      </w:r>
      <w:proofErr w:type="gramStart"/>
      <w:r>
        <w:rPr>
          <w:rFonts w:ascii="方正仿宋_GBK" w:eastAsia="方正仿宋_GBK" w:hint="eastAsia"/>
          <w:color w:val="333333"/>
          <w:sz w:val="32"/>
          <w:szCs w:val="32"/>
        </w:rPr>
        <w:t>研判会议</w:t>
      </w:r>
      <w:proofErr w:type="gramEnd"/>
      <w:r>
        <w:rPr>
          <w:rFonts w:ascii="方正仿宋_GBK" w:eastAsia="方正仿宋_GBK" w:hint="eastAsia"/>
          <w:color w:val="333333"/>
          <w:sz w:val="32"/>
          <w:szCs w:val="32"/>
        </w:rPr>
        <w:t>和协助进行舆情处置。（投标人提供团队人员名单）</w:t>
      </w:r>
    </w:p>
    <w:p w14:paraId="3B60C1E2" w14:textId="77777777" w:rsidR="00F648D9" w:rsidRDefault="00F648D9" w:rsidP="00F648D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int="eastAsia"/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（8）以上书面声明，供应商须一一回应，格式自拟。缺少一项，即失去中标资格。</w:t>
      </w:r>
    </w:p>
    <w:p w14:paraId="09FACE3D" w14:textId="77777777" w:rsidR="00F648D9" w:rsidRDefault="00F648D9" w:rsidP="00F648D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int="eastAsia"/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（9）供应商提供一份舆情监测业绩作为佐证材料，若未提供，即失去中标资格。</w:t>
      </w:r>
    </w:p>
    <w:p w14:paraId="75C6AEC2" w14:textId="77777777" w:rsidR="00F648D9" w:rsidRDefault="00F648D9" w:rsidP="00F648D9">
      <w:pPr>
        <w:ind w:firstLineChars="200" w:firstLine="420"/>
        <w:rPr>
          <w:rFonts w:hint="eastAsia"/>
        </w:rPr>
      </w:pPr>
    </w:p>
    <w:p w14:paraId="622B35F2" w14:textId="77777777" w:rsidR="00F648D9" w:rsidRDefault="00F648D9" w:rsidP="00F648D9"/>
    <w:p w14:paraId="2EC16D4A" w14:textId="77777777" w:rsidR="00F648D9" w:rsidRDefault="00F648D9" w:rsidP="00F648D9">
      <w:pPr>
        <w:spacing w:line="560" w:lineRule="exact"/>
        <w:rPr>
          <w:sz w:val="32"/>
          <w:szCs w:val="32"/>
        </w:rPr>
      </w:pPr>
    </w:p>
    <w:p w14:paraId="4D8A8AB2" w14:textId="77777777" w:rsidR="00F648D9" w:rsidRDefault="00F648D9" w:rsidP="00F648D9">
      <w:pPr>
        <w:spacing w:line="59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14:paraId="303DFA99" w14:textId="77777777" w:rsidR="000B3209" w:rsidRPr="00F648D9" w:rsidRDefault="000B3209"/>
    <w:sectPr w:rsidR="000B3209" w:rsidRPr="00F64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D9"/>
    <w:rsid w:val="000B3209"/>
    <w:rsid w:val="00F6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C16A"/>
  <w15:chartTrackingRefBased/>
  <w15:docId w15:val="{BEAF0990-EFAC-43D8-8A1E-DB8D8B49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8D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8D9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2022-05-19T07:38:00Z</dcterms:created>
  <dcterms:modified xsi:type="dcterms:W3CDTF">2022-05-19T07:38:00Z</dcterms:modified>
</cp:coreProperties>
</file>