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A3E7" w14:textId="77777777" w:rsidR="00510CC3" w:rsidRDefault="00510CC3" w:rsidP="00510CC3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366ECED4" w14:textId="77777777" w:rsidR="00510CC3" w:rsidRDefault="00510CC3" w:rsidP="00510CC3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RPA财务机器人软件服务项目要求</w:t>
      </w:r>
    </w:p>
    <w:p w14:paraId="540162DF" w14:textId="77777777" w:rsidR="00510CC3" w:rsidRDefault="00510CC3" w:rsidP="00510CC3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</w:pPr>
    </w:p>
    <w:p w14:paraId="543AE645" w14:textId="77777777" w:rsidR="00510CC3" w:rsidRDefault="00510CC3" w:rsidP="00510CC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按照重庆市财政局要求，从2022开始，要求各级预算单位统一使用预算一体化做财务会计账，但由于预算一体化系统功能目前并不完善，不能完全满足我中心对财务软件的需求。为了能让财务会计</w:t>
      </w:r>
      <w:proofErr w:type="gramStart"/>
      <w:r>
        <w:rPr>
          <w:rFonts w:ascii="方正仿宋_GBK" w:eastAsia="方正仿宋_GBK" w:hint="eastAsia"/>
          <w:sz w:val="32"/>
          <w:szCs w:val="32"/>
        </w:rPr>
        <w:t>账</w:t>
      </w:r>
      <w:proofErr w:type="gramEnd"/>
      <w:r>
        <w:rPr>
          <w:rFonts w:ascii="方正仿宋_GBK" w:eastAsia="方正仿宋_GBK" w:hint="eastAsia"/>
          <w:sz w:val="32"/>
          <w:szCs w:val="32"/>
        </w:rPr>
        <w:t>全面完整开展，我中心决定暂时不放弃原先的用友财务软件，同时使用预算一体化齐头并进，因此我中心需要采购RPA财务机器人软件服务的形式，将用友财务软件的账务通过财务机器人转移做到预算一体化软件中。</w:t>
      </w:r>
    </w:p>
    <w:p w14:paraId="72A0B610" w14:textId="77777777" w:rsidR="00510CC3" w:rsidRDefault="00510CC3" w:rsidP="00510CC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具体要求：由软件公司设置两个财务软件的转换公式及程序；转入预算一体化软件的账务符合市财政的要求；财务机器人要求每天或者每周定时转移；能针对用友软件出现之前的账务修改，在预算一体化也能同时转移修改；在定期账务转移后，能自动反馈出错的问题及原因；做好软件后期维护工作，服务响应时间不能超过24小时。</w:t>
      </w:r>
    </w:p>
    <w:p w14:paraId="1A756B37" w14:textId="77777777" w:rsidR="00510CC3" w:rsidRDefault="00510CC3" w:rsidP="00510CC3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租用时间：合同签订后1年。</w:t>
      </w:r>
    </w:p>
    <w:p w14:paraId="1F0AEEBF" w14:textId="77777777" w:rsidR="000B3209" w:rsidRPr="00510CC3" w:rsidRDefault="000B3209"/>
    <w:sectPr w:rsidR="000B3209" w:rsidRPr="00510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C3"/>
    <w:rsid w:val="000B3209"/>
    <w:rsid w:val="0051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DC6A"/>
  <w15:chartTrackingRefBased/>
  <w15:docId w15:val="{977E3F6A-DFCE-4A47-BFB0-4215A45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CC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2022-09-13T08:51:00Z</dcterms:created>
  <dcterms:modified xsi:type="dcterms:W3CDTF">2022-09-13T08:51:00Z</dcterms:modified>
</cp:coreProperties>
</file>