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6C03" w14:textId="77777777" w:rsidR="00A43BC9" w:rsidRDefault="00A43BC9" w:rsidP="00A43BC9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14:paraId="71188973" w14:textId="77777777" w:rsidR="00A43BC9" w:rsidRDefault="00A43BC9" w:rsidP="00A43BC9">
      <w:pPr>
        <w:ind w:left="643" w:hangingChars="200" w:hanging="643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</w:t>
      </w:r>
      <w:r>
        <w:rPr>
          <w:rFonts w:ascii="黑体" w:eastAsia="黑体" w:hAnsi="黑体"/>
          <w:b/>
          <w:sz w:val="32"/>
          <w:szCs w:val="32"/>
        </w:rPr>
        <w:t>023年</w:t>
      </w:r>
      <w:r>
        <w:rPr>
          <w:rFonts w:ascii="黑体" w:eastAsia="黑体" w:hAnsi="黑体" w:hint="eastAsia"/>
          <w:b/>
          <w:sz w:val="32"/>
          <w:szCs w:val="32"/>
        </w:rPr>
        <w:t>“相约体彩”现场观摩活动</w:t>
      </w:r>
    </w:p>
    <w:p w14:paraId="555E033A" w14:textId="77777777" w:rsidR="00A43BC9" w:rsidRDefault="00A43BC9" w:rsidP="00A43BC9">
      <w:pPr>
        <w:ind w:left="643" w:hangingChars="200" w:hanging="643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策划及执行项目服务采购相关要求</w:t>
      </w:r>
    </w:p>
    <w:p w14:paraId="12AEAB0E" w14:textId="77777777" w:rsidR="00A43BC9" w:rsidRDefault="00A43BC9" w:rsidP="00A43BC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相关方案应具有新颖性与可操作性，具体方案必须满足以下条件：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</w:p>
    <w:p w14:paraId="51E4E98A" w14:textId="77777777" w:rsidR="00A43BC9" w:rsidRDefault="00A43BC9" w:rsidP="00A43BC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/>
          <w:bCs/>
          <w:sz w:val="32"/>
          <w:szCs w:val="32"/>
        </w:rPr>
        <w:t>一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本次活动时间共3天（3天2晚），活动执行方主要负责“相约体彩 北京看开奖”活动人员（</w:t>
      </w:r>
      <w:r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  <w:t>45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人）的组织、宣传、交通、食宿、安全等工作。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活动分为2个部分，第一部分：出征仪式；第二部分：北京看开奖行程差旅。</w:t>
      </w:r>
    </w:p>
    <w:p w14:paraId="55E0287A" w14:textId="77777777" w:rsidR="00A43BC9" w:rsidRDefault="00A43BC9" w:rsidP="00A43BC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/>
          <w:bCs/>
          <w:sz w:val="32"/>
          <w:szCs w:val="32"/>
        </w:rPr>
        <w:t>二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、时间安排</w:t>
      </w:r>
    </w:p>
    <w:tbl>
      <w:tblPr>
        <w:tblStyle w:val="a3"/>
        <w:tblW w:w="9395" w:type="dxa"/>
        <w:jc w:val="center"/>
        <w:tblInd w:w="0" w:type="dxa"/>
        <w:tblLook w:val="0000" w:firstRow="0" w:lastRow="0" w:firstColumn="0" w:lastColumn="0" w:noHBand="0" w:noVBand="0"/>
      </w:tblPr>
      <w:tblGrid>
        <w:gridCol w:w="1684"/>
        <w:gridCol w:w="1554"/>
        <w:gridCol w:w="1566"/>
        <w:gridCol w:w="1508"/>
        <w:gridCol w:w="1517"/>
        <w:gridCol w:w="1566"/>
      </w:tblGrid>
      <w:tr w:rsidR="00A43BC9" w14:paraId="59082D72" w14:textId="77777777" w:rsidTr="00241612">
        <w:trPr>
          <w:trHeight w:val="922"/>
          <w:jc w:val="center"/>
        </w:trPr>
        <w:tc>
          <w:tcPr>
            <w:tcW w:w="1684" w:type="dxa"/>
            <w:vAlign w:val="center"/>
          </w:tcPr>
          <w:p w14:paraId="137DA5E4" w14:textId="77777777" w:rsidR="00A43BC9" w:rsidRDefault="00A43BC9" w:rsidP="00241612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/>
                <w:sz w:val="24"/>
              </w:rPr>
              <w:t>12.10</w:t>
            </w:r>
            <w:r>
              <w:rPr>
                <w:rFonts w:ascii="方正仿宋_GBK" w:eastAsia="方正仿宋_GBK" w:hAnsi="微软雅黑" w:hint="eastAsia"/>
                <w:sz w:val="24"/>
              </w:rPr>
              <w:t>上午</w:t>
            </w:r>
          </w:p>
        </w:tc>
        <w:tc>
          <w:tcPr>
            <w:tcW w:w="1554" w:type="dxa"/>
            <w:vAlign w:val="center"/>
          </w:tcPr>
          <w:p w14:paraId="5651DFF0" w14:textId="77777777" w:rsidR="00A43BC9" w:rsidRDefault="00A43BC9" w:rsidP="00241612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/>
                <w:sz w:val="24"/>
              </w:rPr>
              <w:t>12.10</w:t>
            </w:r>
            <w:r>
              <w:rPr>
                <w:rFonts w:ascii="方正仿宋_GBK" w:eastAsia="方正仿宋_GBK" w:hAnsi="微软雅黑" w:hint="eastAsia"/>
                <w:sz w:val="24"/>
              </w:rPr>
              <w:t>下午</w:t>
            </w:r>
          </w:p>
        </w:tc>
        <w:tc>
          <w:tcPr>
            <w:tcW w:w="1566" w:type="dxa"/>
            <w:vAlign w:val="center"/>
          </w:tcPr>
          <w:p w14:paraId="1E08D84D" w14:textId="77777777" w:rsidR="00A43BC9" w:rsidRDefault="00A43BC9" w:rsidP="00241612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/>
                <w:sz w:val="24"/>
              </w:rPr>
              <w:t>12.11</w:t>
            </w:r>
            <w:r>
              <w:rPr>
                <w:rFonts w:ascii="方正仿宋_GBK" w:eastAsia="方正仿宋_GBK" w:hAnsi="微软雅黑" w:hint="eastAsia"/>
                <w:sz w:val="24"/>
              </w:rPr>
              <w:t>上午</w:t>
            </w:r>
          </w:p>
        </w:tc>
        <w:tc>
          <w:tcPr>
            <w:tcW w:w="1508" w:type="dxa"/>
            <w:vAlign w:val="center"/>
          </w:tcPr>
          <w:p w14:paraId="545EBAD8" w14:textId="77777777" w:rsidR="00A43BC9" w:rsidRDefault="00A43BC9" w:rsidP="00241612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/>
                <w:sz w:val="24"/>
              </w:rPr>
              <w:t>12.11</w:t>
            </w:r>
            <w:r>
              <w:rPr>
                <w:rFonts w:ascii="方正仿宋_GBK" w:eastAsia="方正仿宋_GBK" w:hAnsi="微软雅黑" w:hint="eastAsia"/>
                <w:sz w:val="24"/>
              </w:rPr>
              <w:t>下午</w:t>
            </w:r>
          </w:p>
        </w:tc>
        <w:tc>
          <w:tcPr>
            <w:tcW w:w="1517" w:type="dxa"/>
            <w:vAlign w:val="center"/>
          </w:tcPr>
          <w:p w14:paraId="5132C523" w14:textId="77777777" w:rsidR="00A43BC9" w:rsidRDefault="00A43BC9" w:rsidP="00241612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/>
                <w:sz w:val="24"/>
              </w:rPr>
              <w:t>12.11</w:t>
            </w:r>
            <w:r>
              <w:rPr>
                <w:rFonts w:ascii="方正仿宋_GBK" w:eastAsia="方正仿宋_GBK" w:hAnsi="微软雅黑" w:hint="eastAsia"/>
                <w:sz w:val="24"/>
              </w:rPr>
              <w:t>晚上</w:t>
            </w:r>
            <w:r>
              <w:rPr>
                <w:rFonts w:ascii="方正仿宋_GBK" w:eastAsia="方正仿宋_GBK" w:hAnsi="微软雅黑" w:hint="eastAsia"/>
                <w:sz w:val="13"/>
              </w:rPr>
              <w:t>（18：00前）</w:t>
            </w:r>
          </w:p>
        </w:tc>
        <w:tc>
          <w:tcPr>
            <w:tcW w:w="1566" w:type="dxa"/>
            <w:vAlign w:val="center"/>
          </w:tcPr>
          <w:p w14:paraId="23C1B34C" w14:textId="77777777" w:rsidR="00A43BC9" w:rsidRDefault="00A43BC9" w:rsidP="00241612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/>
                <w:sz w:val="24"/>
              </w:rPr>
              <w:t>12.12</w:t>
            </w:r>
            <w:r>
              <w:rPr>
                <w:rFonts w:ascii="方正仿宋_GBK" w:eastAsia="方正仿宋_GBK" w:hAnsi="微软雅黑" w:hint="eastAsia"/>
                <w:sz w:val="24"/>
              </w:rPr>
              <w:t>上午</w:t>
            </w:r>
          </w:p>
        </w:tc>
      </w:tr>
      <w:tr w:rsidR="00A43BC9" w14:paraId="5570E872" w14:textId="77777777" w:rsidTr="00241612">
        <w:trPr>
          <w:trHeight w:val="454"/>
          <w:jc w:val="center"/>
        </w:trPr>
        <w:tc>
          <w:tcPr>
            <w:tcW w:w="1684" w:type="dxa"/>
          </w:tcPr>
          <w:p w14:paraId="29C44927" w14:textId="77777777" w:rsidR="00A43BC9" w:rsidRDefault="00A43BC9" w:rsidP="00241612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出征仪式/出发去北京</w:t>
            </w:r>
          </w:p>
        </w:tc>
        <w:tc>
          <w:tcPr>
            <w:tcW w:w="1554" w:type="dxa"/>
          </w:tcPr>
          <w:p w14:paraId="6A3735BB" w14:textId="77777777" w:rsidR="00A43BC9" w:rsidRDefault="00A43BC9" w:rsidP="00241612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出发去北京</w:t>
            </w:r>
          </w:p>
        </w:tc>
        <w:tc>
          <w:tcPr>
            <w:tcW w:w="1566" w:type="dxa"/>
          </w:tcPr>
          <w:p w14:paraId="63153B98" w14:textId="77777777" w:rsidR="00A43BC9" w:rsidRDefault="00A43BC9" w:rsidP="00241612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参观即开印</w:t>
            </w:r>
            <w:proofErr w:type="gramStart"/>
            <w:r>
              <w:rPr>
                <w:rFonts w:ascii="方正仿宋_GBK" w:eastAsia="方正仿宋_GBK" w:hAnsi="微软雅黑" w:hint="eastAsia"/>
                <w:sz w:val="24"/>
              </w:rPr>
              <w:t>制中心</w:t>
            </w:r>
            <w:proofErr w:type="gramEnd"/>
          </w:p>
        </w:tc>
        <w:tc>
          <w:tcPr>
            <w:tcW w:w="1508" w:type="dxa"/>
          </w:tcPr>
          <w:p w14:paraId="409C2F4E" w14:textId="77777777" w:rsidR="00A43BC9" w:rsidRDefault="00A43BC9" w:rsidP="00241612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开奖知识解说</w:t>
            </w:r>
          </w:p>
        </w:tc>
        <w:tc>
          <w:tcPr>
            <w:tcW w:w="1517" w:type="dxa"/>
          </w:tcPr>
          <w:p w14:paraId="42CF8B31" w14:textId="77777777" w:rsidR="00A43BC9" w:rsidRDefault="00A43BC9" w:rsidP="00241612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前往丰台体育中心参与开奖</w:t>
            </w:r>
          </w:p>
        </w:tc>
        <w:tc>
          <w:tcPr>
            <w:tcW w:w="1566" w:type="dxa"/>
          </w:tcPr>
          <w:p w14:paraId="2F1BB80F" w14:textId="77777777" w:rsidR="00A43BC9" w:rsidRDefault="00A43BC9" w:rsidP="00241612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返回重庆</w:t>
            </w:r>
          </w:p>
        </w:tc>
      </w:tr>
    </w:tbl>
    <w:p w14:paraId="679244D0" w14:textId="77777777" w:rsidR="00A43BC9" w:rsidRDefault="00A43BC9" w:rsidP="00A43BC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（一）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出征仪式时间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：202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（周日）9：00</w:t>
      </w:r>
    </w:p>
    <w:p w14:paraId="7166D2E0" w14:textId="77777777" w:rsidR="00A43BC9" w:rsidRDefault="00A43BC9" w:rsidP="00A43BC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（二）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地点：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重庆体彩管理中心</w:t>
      </w:r>
    </w:p>
    <w:p w14:paraId="10B4CA1F" w14:textId="77777777" w:rsidR="00A43BC9" w:rsidRDefault="00A43BC9" w:rsidP="00A43BC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（三）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参与人员：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体彩员工，社会媒体及受邀人群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45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人。</w:t>
      </w:r>
    </w:p>
    <w:p w14:paraId="02BACCB9" w14:textId="77777777" w:rsidR="00A43BC9" w:rsidRDefault="00A43BC9" w:rsidP="00A43BC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（四）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本次出征仪式物料必须包含：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出征仪式现场氛围布置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，拍照道具，拍照背景桁架。观摩团统一制作宣传物料必须包含：拍照横幅，定制服装、帽子等。</w:t>
      </w:r>
    </w:p>
    <w:p w14:paraId="534C974B" w14:textId="77777777" w:rsidR="00A43BC9" w:rsidRDefault="00A43BC9" w:rsidP="00A43BC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lastRenderedPageBreak/>
        <w:t>三、北京看开奖行程差旅费，全程交通（含往返飞机票及全程4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座以上的空调大巴车接送）、住宿（安全卫生 不低于3星）、用餐（单人单日就餐标准100元），保险（保额不低于10万元，负责观摩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团购买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保险等费用以确保全程安全工作，并提供应急预案。）</w:t>
      </w:r>
    </w:p>
    <w:p w14:paraId="3C54FA08" w14:textId="77777777" w:rsidR="00A43BC9" w:rsidRDefault="00A43BC9" w:rsidP="00A43BC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四、对整个活动进行策划并制定执行方案，同时负责现场组织，统筹，协调工作。活动包含主持人，主播，工作人员，后勤保障人员，摄影摄像师。适时利用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重庆彩市视频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号开展直播不少于2场。制作活动宣传视频不少于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条。根据活动开展撰写2条宣传通稿，图文并茂，便于采购人宣传推广使用。活动宣传主流媒体不少于2家。</w:t>
      </w:r>
    </w:p>
    <w:p w14:paraId="2308D0F6" w14:textId="77777777" w:rsidR="00A43BC9" w:rsidRDefault="00A43BC9" w:rsidP="00A43BC9">
      <w:pPr>
        <w:pStyle w:val="a4"/>
        <w:numPr>
          <w:ilvl w:val="0"/>
          <w:numId w:val="1"/>
        </w:numPr>
        <w:ind w:firstLineChars="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报价应包含活动执行的所有费用。</w:t>
      </w:r>
    </w:p>
    <w:p w14:paraId="24452EDB" w14:textId="77777777" w:rsidR="00A43BC9" w:rsidRDefault="00A43BC9" w:rsidP="00A43BC9">
      <w:pPr>
        <w:rPr>
          <w:rFonts w:ascii="微软雅黑" w:eastAsia="微软雅黑" w:hAnsi="微软雅黑" w:cs="微软雅黑" w:hint="eastAsia"/>
          <w:sz w:val="28"/>
          <w:szCs w:val="28"/>
        </w:rPr>
      </w:pPr>
    </w:p>
    <w:p w14:paraId="0D2357F6" w14:textId="77777777" w:rsidR="00A43BC9" w:rsidRDefault="00A43BC9" w:rsidP="00A43BC9">
      <w:pPr>
        <w:ind w:firstLine="420"/>
        <w:rPr>
          <w:rFonts w:ascii="微软雅黑" w:eastAsia="微软雅黑" w:hAnsi="微软雅黑" w:cs="微软雅黑" w:hint="eastAsia"/>
          <w:sz w:val="28"/>
          <w:szCs w:val="28"/>
        </w:rPr>
      </w:pPr>
    </w:p>
    <w:p w14:paraId="1FF22806" w14:textId="77777777" w:rsidR="00A43BC9" w:rsidRDefault="00A43BC9" w:rsidP="00A43BC9">
      <w:pPr>
        <w:rPr>
          <w:rFonts w:ascii="方正仿宋_GBK" w:eastAsia="方正仿宋_GBK" w:hAnsi="方正仿宋_GBK" w:cs="方正仿宋_GBK" w:hint="eastAsia"/>
          <w:sz w:val="28"/>
          <w:szCs w:val="28"/>
        </w:rPr>
      </w:pPr>
    </w:p>
    <w:p w14:paraId="27F635BD" w14:textId="77777777" w:rsidR="00A43BC9" w:rsidRDefault="00A43BC9" w:rsidP="00A43BC9">
      <w:pPr>
        <w:rPr>
          <w:rFonts w:ascii="方正仿宋_GBK" w:eastAsia="方正仿宋_GBK" w:hAnsi="方正仿宋_GBK" w:cs="方正仿宋_GBK" w:hint="eastAsia"/>
          <w:sz w:val="28"/>
          <w:szCs w:val="28"/>
        </w:rPr>
      </w:pPr>
    </w:p>
    <w:p w14:paraId="2B78590C" w14:textId="77777777" w:rsidR="00A43BC9" w:rsidRDefault="00A43BC9" w:rsidP="00A43BC9">
      <w:pPr>
        <w:rPr>
          <w:rFonts w:ascii="方正仿宋_GBK" w:eastAsia="方正仿宋_GBK" w:hAnsi="方正仿宋_GBK" w:cs="方正仿宋_GBK" w:hint="eastAsia"/>
          <w:sz w:val="28"/>
          <w:szCs w:val="28"/>
        </w:rPr>
      </w:pPr>
    </w:p>
    <w:p w14:paraId="42FCDC7A" w14:textId="77777777" w:rsidR="00A43BC9" w:rsidRDefault="00A43BC9" w:rsidP="00A43BC9">
      <w:pPr>
        <w:rPr>
          <w:rFonts w:ascii="方正仿宋_GBK" w:eastAsia="方正仿宋_GBK" w:hAnsi="方正仿宋_GBK" w:cs="方正仿宋_GBK" w:hint="eastAsia"/>
          <w:sz w:val="28"/>
          <w:szCs w:val="28"/>
        </w:rPr>
      </w:pPr>
    </w:p>
    <w:p w14:paraId="79A31A38" w14:textId="77777777" w:rsidR="00A43BC9" w:rsidRDefault="00A43BC9" w:rsidP="00A43BC9">
      <w:pPr>
        <w:rPr>
          <w:rFonts w:ascii="方正仿宋_GBK" w:eastAsia="方正仿宋_GBK" w:hAnsi="方正仿宋_GBK" w:cs="方正仿宋_GBK" w:hint="eastAsia"/>
          <w:sz w:val="28"/>
          <w:szCs w:val="28"/>
        </w:rPr>
      </w:pPr>
    </w:p>
    <w:p w14:paraId="0131D7C0" w14:textId="77777777" w:rsidR="00A43BC9" w:rsidRDefault="00A43BC9" w:rsidP="00A43BC9">
      <w:pPr>
        <w:rPr>
          <w:rFonts w:ascii="方正仿宋_GBK" w:eastAsia="方正仿宋_GBK" w:hAnsi="方正仿宋_GBK" w:cs="方正仿宋_GBK" w:hint="eastAsia"/>
          <w:sz w:val="28"/>
          <w:szCs w:val="28"/>
        </w:rPr>
      </w:pPr>
    </w:p>
    <w:p w14:paraId="702E8889" w14:textId="77777777" w:rsidR="00A43BC9" w:rsidRDefault="00A43BC9" w:rsidP="00A43BC9">
      <w:pPr>
        <w:rPr>
          <w:rFonts w:ascii="方正仿宋_GBK" w:eastAsia="方正仿宋_GBK" w:hAnsi="方正仿宋_GBK" w:cs="方正仿宋_GBK" w:hint="eastAsia"/>
          <w:sz w:val="28"/>
          <w:szCs w:val="28"/>
        </w:rPr>
      </w:pPr>
    </w:p>
    <w:p w14:paraId="511323B9" w14:textId="77777777" w:rsidR="000B3209" w:rsidRPr="00A43BC9" w:rsidRDefault="000B3209"/>
    <w:sectPr w:rsidR="000B3209" w:rsidRPr="00A43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A2848"/>
    <w:multiLevelType w:val="multilevel"/>
    <w:tmpl w:val="739A2848"/>
    <w:lvl w:ilvl="0">
      <w:start w:val="5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 w16cid:durableId="198273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C9"/>
    <w:rsid w:val="000B3209"/>
    <w:rsid w:val="00A4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09E0"/>
  <w15:chartTrackingRefBased/>
  <w15:docId w15:val="{E3CFA2E0-2A3D-47E1-B36F-C4F69A02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B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43BC9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B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2023-11-27T08:45:00Z</dcterms:created>
  <dcterms:modified xsi:type="dcterms:W3CDTF">2023-11-27T08:45:00Z</dcterms:modified>
</cp:coreProperties>
</file>